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009" w:rsidRDefault="008927F9" w:rsidP="002850ED">
      <w:pPr>
        <w:pStyle w:val="Sinespaciado"/>
      </w:pPr>
      <w:r>
        <w:rPr>
          <w:noProof/>
          <w:lang w:eastAsia="es-MX"/>
        </w:rPr>
        <w:drawing>
          <wp:anchor distT="0" distB="0" distL="114300" distR="114300" simplePos="0" relativeHeight="251659264" behindDoc="0" locked="0" layoutInCell="1" allowOverlap="1" wp14:anchorId="54AE712C" wp14:editId="4338795B">
            <wp:simplePos x="0" y="0"/>
            <wp:positionH relativeFrom="column">
              <wp:posOffset>5344160</wp:posOffset>
            </wp:positionH>
            <wp:positionV relativeFrom="paragraph">
              <wp:posOffset>-493581</wp:posOffset>
            </wp:positionV>
            <wp:extent cx="918129" cy="892454"/>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129" cy="89245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14:anchorId="68945FC3" wp14:editId="1F2AB587">
            <wp:simplePos x="0" y="0"/>
            <wp:positionH relativeFrom="column">
              <wp:posOffset>-810666</wp:posOffset>
            </wp:positionH>
            <wp:positionV relativeFrom="paragraph">
              <wp:posOffset>-666470</wp:posOffset>
            </wp:positionV>
            <wp:extent cx="1536065" cy="934720"/>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065" cy="934720"/>
                    </a:xfrm>
                    <a:prstGeom prst="rect">
                      <a:avLst/>
                    </a:prstGeom>
                    <a:noFill/>
                  </pic:spPr>
                </pic:pic>
              </a:graphicData>
            </a:graphic>
            <wp14:sizeRelH relativeFrom="page">
              <wp14:pctWidth>0</wp14:pctWidth>
            </wp14:sizeRelH>
            <wp14:sizeRelV relativeFrom="page">
              <wp14:pctHeight>0</wp14:pctHeight>
            </wp14:sizeRelV>
          </wp:anchor>
        </w:drawing>
      </w:r>
      <w:r w:rsidRPr="008927F9">
        <w:t>UNIVERSIDAD TECNOLÓGICA DE TEHUACÁN</w:t>
      </w:r>
    </w:p>
    <w:p w:rsidR="008927F9" w:rsidRDefault="008927F9" w:rsidP="008927F9">
      <w:pPr>
        <w:spacing w:after="0" w:line="240" w:lineRule="auto"/>
        <w:jc w:val="center"/>
        <w:rPr>
          <w:rFonts w:ascii="Times New Roman" w:hAnsi="Times New Roman" w:cs="Times New Roman"/>
          <w:sz w:val="20"/>
        </w:rPr>
      </w:pPr>
      <w:r w:rsidRPr="008927F9">
        <w:rPr>
          <w:rFonts w:ascii="Times New Roman" w:hAnsi="Times New Roman" w:cs="Times New Roman"/>
          <w:sz w:val="20"/>
        </w:rPr>
        <w:t>INGENIERÍA EN AGRICULTURA SUSTENTABLE Y PROTEGIDA</w:t>
      </w:r>
    </w:p>
    <w:p w:rsidR="008927F9" w:rsidRDefault="008927F9" w:rsidP="008927F9">
      <w:pPr>
        <w:spacing w:after="0" w:line="240" w:lineRule="auto"/>
        <w:jc w:val="both"/>
        <w:rPr>
          <w:rFonts w:ascii="Times New Roman" w:hAnsi="Times New Roman" w:cs="Times New Roman"/>
          <w:sz w:val="24"/>
        </w:rPr>
      </w:pPr>
    </w:p>
    <w:p w:rsidR="008927F9" w:rsidRDefault="008927F9" w:rsidP="008927F9">
      <w:pPr>
        <w:spacing w:after="0" w:line="240" w:lineRule="auto"/>
        <w:jc w:val="both"/>
        <w:rPr>
          <w:rFonts w:ascii="Times New Roman" w:hAnsi="Times New Roman" w:cs="Times New Roman"/>
          <w:sz w:val="24"/>
        </w:rPr>
      </w:pPr>
    </w:p>
    <w:p w:rsidR="008927F9" w:rsidRDefault="008927F9" w:rsidP="008927F9">
      <w:pPr>
        <w:spacing w:after="0" w:line="240" w:lineRule="auto"/>
        <w:jc w:val="both"/>
        <w:rPr>
          <w:rFonts w:ascii="Times New Roman" w:hAnsi="Times New Roman" w:cs="Times New Roman"/>
          <w:sz w:val="24"/>
        </w:rPr>
      </w:pPr>
    </w:p>
    <w:p w:rsidR="008927F9" w:rsidRDefault="008927F9" w:rsidP="008927F9">
      <w:pPr>
        <w:spacing w:after="0" w:line="240" w:lineRule="auto"/>
        <w:jc w:val="both"/>
        <w:rPr>
          <w:rFonts w:ascii="Times New Roman" w:hAnsi="Times New Roman" w:cs="Times New Roman"/>
          <w:sz w:val="24"/>
        </w:rPr>
      </w:pPr>
    </w:p>
    <w:p w:rsidR="008927F9" w:rsidRDefault="008927F9" w:rsidP="008927F9">
      <w:pPr>
        <w:spacing w:after="0" w:line="240" w:lineRule="auto"/>
        <w:jc w:val="both"/>
        <w:rPr>
          <w:rFonts w:ascii="Times New Roman" w:hAnsi="Times New Roman" w:cs="Times New Roman"/>
          <w:sz w:val="24"/>
        </w:rPr>
      </w:pPr>
    </w:p>
    <w:p w:rsidR="008927F9" w:rsidRDefault="008927F9" w:rsidP="008927F9">
      <w:pPr>
        <w:spacing w:after="0" w:line="240" w:lineRule="auto"/>
        <w:jc w:val="both"/>
        <w:rPr>
          <w:rFonts w:ascii="Times New Roman" w:hAnsi="Times New Roman" w:cs="Times New Roman"/>
          <w:sz w:val="24"/>
        </w:rPr>
      </w:pPr>
    </w:p>
    <w:p w:rsidR="008927F9" w:rsidRDefault="008927F9" w:rsidP="008927F9">
      <w:pPr>
        <w:spacing w:after="0" w:line="240" w:lineRule="auto"/>
        <w:jc w:val="both"/>
        <w:rPr>
          <w:rFonts w:ascii="Times New Roman" w:hAnsi="Times New Roman" w:cs="Times New Roman"/>
          <w:sz w:val="24"/>
        </w:rPr>
      </w:pPr>
    </w:p>
    <w:p w:rsidR="008927F9" w:rsidRDefault="008927F9" w:rsidP="008927F9">
      <w:pPr>
        <w:spacing w:after="0" w:line="240" w:lineRule="auto"/>
        <w:jc w:val="both"/>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r>
        <w:rPr>
          <w:rFonts w:ascii="Times New Roman" w:hAnsi="Times New Roman" w:cs="Times New Roman"/>
          <w:sz w:val="24"/>
        </w:rPr>
        <w:t>PROYECTO:</w:t>
      </w:r>
    </w:p>
    <w:p w:rsidR="008927F9" w:rsidRDefault="008927F9" w:rsidP="008927F9">
      <w:pPr>
        <w:spacing w:after="0" w:line="240" w:lineRule="auto"/>
        <w:jc w:val="center"/>
        <w:rPr>
          <w:rFonts w:ascii="Times New Roman" w:hAnsi="Times New Roman" w:cs="Times New Roman"/>
          <w:sz w:val="24"/>
        </w:rPr>
      </w:pPr>
    </w:p>
    <w:p w:rsidR="008927F9" w:rsidRPr="008927F9" w:rsidRDefault="006D0589" w:rsidP="008927F9">
      <w:pPr>
        <w:spacing w:after="0" w:line="240" w:lineRule="auto"/>
        <w:jc w:val="center"/>
        <w:rPr>
          <w:rFonts w:ascii="Times New Roman" w:hAnsi="Times New Roman" w:cs="Times New Roman"/>
          <w:b/>
          <w:sz w:val="44"/>
        </w:rPr>
      </w:pPr>
      <w:r>
        <w:rPr>
          <w:rFonts w:ascii="Times New Roman" w:hAnsi="Times New Roman" w:cs="Times New Roman"/>
          <w:b/>
          <w:sz w:val="44"/>
        </w:rPr>
        <w:t>ESTUDIO TÉCNICO PARA LA ADQUISICIÓN DE HORAS AGUA PARA USO DE LA COMUNIDAD UNIVERSITARIA</w:t>
      </w:r>
    </w:p>
    <w:p w:rsidR="008927F9" w:rsidRPr="008927F9" w:rsidRDefault="008927F9" w:rsidP="008927F9">
      <w:pPr>
        <w:spacing w:after="0" w:line="240" w:lineRule="auto"/>
        <w:jc w:val="center"/>
        <w:rPr>
          <w:rFonts w:ascii="Times New Roman" w:hAnsi="Times New Roman" w:cs="Times New Roman"/>
          <w:sz w:val="32"/>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r>
        <w:rPr>
          <w:rFonts w:ascii="Times New Roman" w:hAnsi="Times New Roman" w:cs="Times New Roman"/>
          <w:sz w:val="24"/>
        </w:rPr>
        <w:t>POR:</w:t>
      </w: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r>
        <w:rPr>
          <w:rFonts w:ascii="Times New Roman" w:hAnsi="Times New Roman" w:cs="Times New Roman"/>
          <w:sz w:val="24"/>
        </w:rPr>
        <w:t>Dr. ERNESTO DÍAZ LÓPEZ.</w:t>
      </w: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r>
        <w:rPr>
          <w:rFonts w:ascii="Times New Roman" w:hAnsi="Times New Roman" w:cs="Times New Roman"/>
          <w:sz w:val="24"/>
        </w:rPr>
        <w:t>Dr. ALEJANDRO MORALES RUÍZ.</w:t>
      </w: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r>
        <w:rPr>
          <w:rFonts w:ascii="Times New Roman" w:hAnsi="Times New Roman" w:cs="Times New Roman"/>
          <w:sz w:val="24"/>
        </w:rPr>
        <w:t xml:space="preserve">Mtro. ARTURO OLIVAR HERNÁNDEZ.  </w:t>
      </w: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8927F9" w:rsidP="008927F9">
      <w:pPr>
        <w:spacing w:after="0" w:line="240" w:lineRule="auto"/>
        <w:jc w:val="center"/>
        <w:rPr>
          <w:rFonts w:ascii="Times New Roman" w:hAnsi="Times New Roman" w:cs="Times New Roman"/>
          <w:sz w:val="24"/>
        </w:rPr>
      </w:pPr>
    </w:p>
    <w:p w:rsidR="008927F9" w:rsidRDefault="00B340BD" w:rsidP="008927F9">
      <w:pPr>
        <w:spacing w:after="0" w:line="240" w:lineRule="auto"/>
        <w:jc w:val="right"/>
        <w:rPr>
          <w:rFonts w:ascii="Times New Roman" w:hAnsi="Times New Roman" w:cs="Times New Roman"/>
          <w:sz w:val="24"/>
        </w:rPr>
      </w:pPr>
      <w:r>
        <w:rPr>
          <w:rFonts w:ascii="Times New Roman" w:hAnsi="Times New Roman" w:cs="Times New Roman"/>
          <w:sz w:val="24"/>
        </w:rPr>
        <w:t>Junio</w:t>
      </w:r>
      <w:r w:rsidR="008927F9">
        <w:rPr>
          <w:rFonts w:ascii="Times New Roman" w:hAnsi="Times New Roman" w:cs="Times New Roman"/>
          <w:sz w:val="24"/>
        </w:rPr>
        <w:t xml:space="preserve"> de 2015.</w:t>
      </w:r>
    </w:p>
    <w:p w:rsidR="008927F9" w:rsidRDefault="008927F9" w:rsidP="008927F9">
      <w:pPr>
        <w:spacing w:after="0" w:line="240" w:lineRule="auto"/>
        <w:jc w:val="right"/>
        <w:rPr>
          <w:rFonts w:ascii="Times New Roman" w:hAnsi="Times New Roman" w:cs="Times New Roman"/>
          <w:sz w:val="24"/>
        </w:rPr>
      </w:pPr>
    </w:p>
    <w:p w:rsidR="008927F9" w:rsidRDefault="008927F9" w:rsidP="006D0589">
      <w:pPr>
        <w:spacing w:after="0" w:line="240" w:lineRule="auto"/>
        <w:rPr>
          <w:rFonts w:ascii="Times New Roman" w:hAnsi="Times New Roman" w:cs="Times New Roman"/>
          <w:sz w:val="24"/>
        </w:rPr>
      </w:pPr>
    </w:p>
    <w:p w:rsidR="008927F9" w:rsidRDefault="008927F9" w:rsidP="008927F9">
      <w:pPr>
        <w:spacing w:after="0" w:line="240" w:lineRule="auto"/>
        <w:jc w:val="right"/>
        <w:rPr>
          <w:rFonts w:ascii="Times New Roman" w:hAnsi="Times New Roman" w:cs="Times New Roman"/>
          <w:sz w:val="24"/>
        </w:rPr>
      </w:pPr>
    </w:p>
    <w:p w:rsidR="008927F9" w:rsidRDefault="00866DE2" w:rsidP="00866DE2">
      <w:pPr>
        <w:pStyle w:val="Prrafodelista"/>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INTRODUCCIÓN</w:t>
      </w:r>
    </w:p>
    <w:p w:rsidR="00DC1431" w:rsidRDefault="00DC1431" w:rsidP="00866DE2">
      <w:pPr>
        <w:spacing w:after="0" w:line="240" w:lineRule="auto"/>
        <w:rPr>
          <w:rFonts w:ascii="Times New Roman" w:hAnsi="Times New Roman" w:cs="Times New Roman"/>
          <w:sz w:val="24"/>
        </w:rPr>
      </w:pPr>
    </w:p>
    <w:p w:rsidR="0029039B" w:rsidRDefault="00DC1431" w:rsidP="00DC1431">
      <w:pPr>
        <w:spacing w:after="0" w:line="480" w:lineRule="auto"/>
        <w:jc w:val="both"/>
        <w:rPr>
          <w:rFonts w:ascii="Times New Roman" w:hAnsi="Times New Roman" w:cs="Times New Roman"/>
          <w:sz w:val="24"/>
        </w:rPr>
      </w:pPr>
      <w:r>
        <w:rPr>
          <w:rFonts w:ascii="Times New Roman" w:hAnsi="Times New Roman" w:cs="Times New Roman"/>
          <w:sz w:val="24"/>
        </w:rPr>
        <w:t xml:space="preserve">El agua es un recurso renovable </w:t>
      </w:r>
      <w:r w:rsidR="00F5205C">
        <w:rPr>
          <w:rFonts w:ascii="Times New Roman" w:hAnsi="Times New Roman" w:cs="Times New Roman"/>
          <w:sz w:val="24"/>
        </w:rPr>
        <w:t>de gran importancia para los seres vivos incluido el hombre</w:t>
      </w:r>
      <w:r>
        <w:rPr>
          <w:rFonts w:ascii="Times New Roman" w:hAnsi="Times New Roman" w:cs="Times New Roman"/>
          <w:sz w:val="24"/>
        </w:rPr>
        <w:t xml:space="preserve">, </w:t>
      </w:r>
      <w:r w:rsidR="00F5205C">
        <w:rPr>
          <w:rFonts w:ascii="Times New Roman" w:hAnsi="Times New Roman" w:cs="Times New Roman"/>
          <w:sz w:val="24"/>
        </w:rPr>
        <w:t xml:space="preserve">nuestro planeta </w:t>
      </w:r>
      <w:r>
        <w:rPr>
          <w:rFonts w:ascii="Times New Roman" w:hAnsi="Times New Roman" w:cs="Times New Roman"/>
          <w:sz w:val="24"/>
        </w:rPr>
        <w:t xml:space="preserve">está cubierto en tres cuartas partes por esta sustancia, pero en la mayoría de los casos no está disponible o no es apta para el consumo humano, debido a que </w:t>
      </w:r>
      <w:r w:rsidR="00881E28">
        <w:rPr>
          <w:rFonts w:ascii="Times New Roman" w:hAnsi="Times New Roman" w:cs="Times New Roman"/>
          <w:sz w:val="24"/>
        </w:rPr>
        <w:t>gran parte</w:t>
      </w:r>
      <w:r>
        <w:rPr>
          <w:rFonts w:ascii="Times New Roman" w:hAnsi="Times New Roman" w:cs="Times New Roman"/>
          <w:sz w:val="24"/>
        </w:rPr>
        <w:t xml:space="preserve"> está contaminada por age</w:t>
      </w:r>
      <w:r w:rsidR="005662C9">
        <w:rPr>
          <w:rFonts w:ascii="Times New Roman" w:hAnsi="Times New Roman" w:cs="Times New Roman"/>
          <w:sz w:val="24"/>
        </w:rPr>
        <w:t>ntes químicos,   biológicos y só</w:t>
      </w:r>
      <w:r>
        <w:rPr>
          <w:rFonts w:ascii="Times New Roman" w:hAnsi="Times New Roman" w:cs="Times New Roman"/>
          <w:sz w:val="24"/>
        </w:rPr>
        <w:t xml:space="preserve">lidos como plásticos. </w:t>
      </w:r>
      <w:r w:rsidR="007D17ED">
        <w:rPr>
          <w:rFonts w:ascii="Times New Roman" w:hAnsi="Times New Roman" w:cs="Times New Roman"/>
          <w:sz w:val="24"/>
        </w:rPr>
        <w:t>Los aspectos anter</w:t>
      </w:r>
      <w:r w:rsidR="008E24B6">
        <w:rPr>
          <w:rFonts w:ascii="Times New Roman" w:hAnsi="Times New Roman" w:cs="Times New Roman"/>
          <w:sz w:val="24"/>
        </w:rPr>
        <w:t xml:space="preserve">iores son muy importantes, ya que </w:t>
      </w:r>
      <w:r w:rsidR="00D34277">
        <w:rPr>
          <w:rFonts w:ascii="Times New Roman" w:hAnsi="Times New Roman" w:cs="Times New Roman"/>
          <w:sz w:val="24"/>
        </w:rPr>
        <w:t xml:space="preserve">del 100 % del agua en el planeta solo el 3 % es dulce y de este, </w:t>
      </w:r>
      <w:r w:rsidR="00BB76AD">
        <w:rPr>
          <w:rFonts w:ascii="Times New Roman" w:hAnsi="Times New Roman" w:cs="Times New Roman"/>
          <w:sz w:val="24"/>
        </w:rPr>
        <w:t>el</w:t>
      </w:r>
      <w:r w:rsidR="00D34277">
        <w:rPr>
          <w:rFonts w:ascii="Times New Roman" w:hAnsi="Times New Roman" w:cs="Times New Roman"/>
          <w:sz w:val="24"/>
        </w:rPr>
        <w:t xml:space="preserve"> 68.7 % es agua superficial, </w:t>
      </w:r>
      <w:r w:rsidR="00BB76AD">
        <w:rPr>
          <w:rFonts w:ascii="Times New Roman" w:hAnsi="Times New Roman" w:cs="Times New Roman"/>
          <w:sz w:val="24"/>
        </w:rPr>
        <w:t>30.1 % es agua subterránea</w:t>
      </w:r>
      <w:r w:rsidR="00F61E1F">
        <w:rPr>
          <w:rFonts w:ascii="Times New Roman" w:hAnsi="Times New Roman" w:cs="Times New Roman"/>
          <w:sz w:val="24"/>
        </w:rPr>
        <w:t xml:space="preserve">. Estos datos son alarmantes </w:t>
      </w:r>
      <w:r w:rsidR="005662C9">
        <w:rPr>
          <w:rFonts w:ascii="Times New Roman" w:hAnsi="Times New Roman" w:cs="Times New Roman"/>
          <w:sz w:val="24"/>
        </w:rPr>
        <w:t>ya que la FAO, reporta</w:t>
      </w:r>
      <w:r w:rsidR="005215E0">
        <w:rPr>
          <w:rFonts w:ascii="Times New Roman" w:hAnsi="Times New Roman" w:cs="Times New Roman"/>
          <w:sz w:val="24"/>
        </w:rPr>
        <w:t xml:space="preserve"> que el 60 %</w:t>
      </w:r>
      <w:r w:rsidR="00220A60">
        <w:rPr>
          <w:rFonts w:ascii="Times New Roman" w:hAnsi="Times New Roman" w:cs="Times New Roman"/>
          <w:sz w:val="24"/>
        </w:rPr>
        <w:t xml:space="preserve"> del agua dulce del planeta está</w:t>
      </w:r>
      <w:r w:rsidR="005215E0">
        <w:rPr>
          <w:rFonts w:ascii="Times New Roman" w:hAnsi="Times New Roman" w:cs="Times New Roman"/>
          <w:sz w:val="24"/>
        </w:rPr>
        <w:t xml:space="preserve"> contaminada</w:t>
      </w:r>
      <w:r w:rsidR="00D514F1">
        <w:rPr>
          <w:rFonts w:ascii="Times New Roman" w:hAnsi="Times New Roman" w:cs="Times New Roman"/>
          <w:sz w:val="24"/>
        </w:rPr>
        <w:t>. La univ</w:t>
      </w:r>
      <w:r w:rsidR="00881E28">
        <w:rPr>
          <w:rFonts w:ascii="Times New Roman" w:hAnsi="Times New Roman" w:cs="Times New Roman"/>
          <w:sz w:val="24"/>
        </w:rPr>
        <w:t>ersidad Tecnológica de Tehuacán</w:t>
      </w:r>
      <w:r w:rsidR="00D514F1">
        <w:rPr>
          <w:rFonts w:ascii="Times New Roman" w:hAnsi="Times New Roman" w:cs="Times New Roman"/>
          <w:sz w:val="24"/>
        </w:rPr>
        <w:t xml:space="preserve"> no es ajena a esta problemática, y</w:t>
      </w:r>
      <w:r w:rsidR="0029039B">
        <w:rPr>
          <w:rFonts w:ascii="Times New Roman" w:hAnsi="Times New Roman" w:cs="Times New Roman"/>
          <w:sz w:val="24"/>
        </w:rPr>
        <w:t xml:space="preserve">a que desde su formación no cuenta con un pozo de agua destinado al consumo humano y a la producción agrícola, debido a la apertura de la Ingeniería en Agricultura </w:t>
      </w:r>
      <w:r w:rsidR="00DD5F41">
        <w:rPr>
          <w:rFonts w:ascii="Times New Roman" w:hAnsi="Times New Roman" w:cs="Times New Roman"/>
          <w:sz w:val="24"/>
        </w:rPr>
        <w:t>Sustentable y P</w:t>
      </w:r>
      <w:r w:rsidR="0029039B">
        <w:rPr>
          <w:rFonts w:ascii="Times New Roman" w:hAnsi="Times New Roman" w:cs="Times New Roman"/>
          <w:sz w:val="24"/>
        </w:rPr>
        <w:t>rotegida, así de este modo iniciando con una población de 284 alumnos en 2010 y a la fecha con una proyección de 2500</w:t>
      </w:r>
      <w:r w:rsidR="00881E28">
        <w:rPr>
          <w:rFonts w:ascii="Times New Roman" w:hAnsi="Times New Roman" w:cs="Times New Roman"/>
          <w:sz w:val="24"/>
        </w:rPr>
        <w:t xml:space="preserve"> alumnos</w:t>
      </w:r>
      <w:r w:rsidR="0029039B">
        <w:rPr>
          <w:rFonts w:ascii="Times New Roman" w:hAnsi="Times New Roman" w:cs="Times New Roman"/>
          <w:sz w:val="24"/>
        </w:rPr>
        <w:t xml:space="preserve">, y considerando un consumo diario por persona de 200 L, las necesidades de este líquido serían diarias de 500,000 L, </w:t>
      </w:r>
      <w:r w:rsidR="00881E28">
        <w:rPr>
          <w:rFonts w:ascii="Times New Roman" w:hAnsi="Times New Roman" w:cs="Times New Roman"/>
          <w:sz w:val="24"/>
        </w:rPr>
        <w:t xml:space="preserve">así </w:t>
      </w:r>
      <w:r w:rsidR="0029039B">
        <w:rPr>
          <w:rFonts w:ascii="Times New Roman" w:hAnsi="Times New Roman" w:cs="Times New Roman"/>
          <w:sz w:val="24"/>
        </w:rPr>
        <w:t>de este modo pode</w:t>
      </w:r>
      <w:r w:rsidR="00881E28">
        <w:rPr>
          <w:rFonts w:ascii="Times New Roman" w:hAnsi="Times New Roman" w:cs="Times New Roman"/>
          <w:sz w:val="24"/>
        </w:rPr>
        <w:t>mos ver la gran importancia y</w:t>
      </w:r>
      <w:r w:rsidR="0029039B">
        <w:rPr>
          <w:rFonts w:ascii="Times New Roman" w:hAnsi="Times New Roman" w:cs="Times New Roman"/>
          <w:sz w:val="24"/>
        </w:rPr>
        <w:t xml:space="preserve"> necesidad de construir un pozo</w:t>
      </w:r>
      <w:r w:rsidR="008C40A7">
        <w:rPr>
          <w:rFonts w:ascii="Times New Roman" w:hAnsi="Times New Roman" w:cs="Times New Roman"/>
          <w:sz w:val="24"/>
        </w:rPr>
        <w:t xml:space="preserve"> o bien la adquisición de horas agua de algún pozo profundo,</w:t>
      </w:r>
      <w:r w:rsidR="0029039B">
        <w:rPr>
          <w:rFonts w:ascii="Times New Roman" w:hAnsi="Times New Roman" w:cs="Times New Roman"/>
          <w:sz w:val="24"/>
        </w:rPr>
        <w:t xml:space="preserve"> para satisfacer las necesidades de la comunidad universitaria, esto considerando que los cultivos sembrados consumen agua en una aproximación de 60 cm de lámina de riego, considerando el ajuste debido al uso consuntivo. Por tal motivo se tendría un consumo de 10,000 L diarios de agua considerando que se aplicaría la técnica de riego.</w:t>
      </w:r>
    </w:p>
    <w:p w:rsidR="0029039B" w:rsidRDefault="0029039B" w:rsidP="00DC1431">
      <w:pPr>
        <w:spacing w:after="0" w:line="480" w:lineRule="auto"/>
        <w:jc w:val="both"/>
        <w:rPr>
          <w:rFonts w:ascii="Times New Roman" w:hAnsi="Times New Roman" w:cs="Times New Roman"/>
          <w:sz w:val="24"/>
        </w:rPr>
      </w:pPr>
    </w:p>
    <w:p w:rsidR="008C40A7" w:rsidRDefault="008C40A7" w:rsidP="00DC1431">
      <w:pPr>
        <w:spacing w:after="0" w:line="480" w:lineRule="auto"/>
        <w:jc w:val="both"/>
        <w:rPr>
          <w:rFonts w:ascii="Times New Roman" w:hAnsi="Times New Roman" w:cs="Times New Roman"/>
          <w:sz w:val="24"/>
        </w:rPr>
      </w:pPr>
    </w:p>
    <w:p w:rsidR="00E94CA9" w:rsidRDefault="00E94CA9" w:rsidP="00DC1431">
      <w:pPr>
        <w:spacing w:after="0" w:line="480" w:lineRule="auto"/>
        <w:jc w:val="both"/>
        <w:rPr>
          <w:rFonts w:ascii="Times New Roman" w:hAnsi="Times New Roman" w:cs="Times New Roman"/>
          <w:sz w:val="24"/>
        </w:rPr>
      </w:pPr>
    </w:p>
    <w:p w:rsidR="00E94CA9" w:rsidRPr="00E94CA9" w:rsidRDefault="00E94CA9" w:rsidP="00E94CA9">
      <w:pPr>
        <w:pStyle w:val="Prrafodelista"/>
        <w:numPr>
          <w:ilvl w:val="0"/>
          <w:numId w:val="1"/>
        </w:numPr>
        <w:spacing w:after="0" w:line="480" w:lineRule="auto"/>
        <w:jc w:val="center"/>
        <w:rPr>
          <w:rFonts w:ascii="Times New Roman" w:hAnsi="Times New Roman" w:cs="Times New Roman"/>
          <w:b/>
          <w:sz w:val="24"/>
        </w:rPr>
      </w:pPr>
      <w:r w:rsidRPr="00E94CA9">
        <w:rPr>
          <w:rFonts w:ascii="Times New Roman" w:hAnsi="Times New Roman" w:cs="Times New Roman"/>
          <w:b/>
          <w:sz w:val="24"/>
        </w:rPr>
        <w:lastRenderedPageBreak/>
        <w:t>OBJETIVOS</w:t>
      </w:r>
    </w:p>
    <w:p w:rsidR="00E94CA9" w:rsidRPr="00E94CA9" w:rsidRDefault="00E94CA9" w:rsidP="00E94CA9">
      <w:pPr>
        <w:spacing w:after="0" w:line="480" w:lineRule="auto"/>
        <w:jc w:val="both"/>
        <w:rPr>
          <w:rFonts w:ascii="Times New Roman" w:hAnsi="Times New Roman" w:cs="Times New Roman"/>
          <w:b/>
          <w:sz w:val="24"/>
        </w:rPr>
      </w:pPr>
    </w:p>
    <w:p w:rsidR="00E94CA9" w:rsidRPr="00E94CA9" w:rsidRDefault="00E94CA9" w:rsidP="00E94CA9">
      <w:pPr>
        <w:pStyle w:val="Prrafodelista"/>
        <w:numPr>
          <w:ilvl w:val="1"/>
          <w:numId w:val="1"/>
        </w:numPr>
        <w:spacing w:after="0" w:line="480" w:lineRule="auto"/>
        <w:jc w:val="both"/>
        <w:rPr>
          <w:rFonts w:ascii="Times New Roman" w:hAnsi="Times New Roman" w:cs="Times New Roman"/>
          <w:sz w:val="24"/>
        </w:rPr>
      </w:pPr>
      <w:r w:rsidRPr="00E94CA9">
        <w:rPr>
          <w:rFonts w:ascii="Times New Roman" w:hAnsi="Times New Roman" w:cs="Times New Roman"/>
          <w:sz w:val="24"/>
        </w:rPr>
        <w:t>Objetivo general</w:t>
      </w:r>
    </w:p>
    <w:p w:rsidR="003122B7" w:rsidRPr="00CC6364" w:rsidRDefault="008C40A7" w:rsidP="003122B7">
      <w:pPr>
        <w:pStyle w:val="Prrafodelista"/>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 xml:space="preserve">Adquirir </w:t>
      </w:r>
      <w:r w:rsidR="00CC6364">
        <w:rPr>
          <w:rFonts w:ascii="Times New Roman" w:hAnsi="Times New Roman" w:cs="Times New Roman"/>
          <w:sz w:val="24"/>
        </w:rPr>
        <w:t xml:space="preserve">horas </w:t>
      </w:r>
      <w:r>
        <w:rPr>
          <w:rFonts w:ascii="Times New Roman" w:hAnsi="Times New Roman" w:cs="Times New Roman"/>
          <w:sz w:val="24"/>
        </w:rPr>
        <w:t>agua de la unidad de riego los T</w:t>
      </w:r>
      <w:r w:rsidR="00CC6364">
        <w:rPr>
          <w:rFonts w:ascii="Times New Roman" w:hAnsi="Times New Roman" w:cs="Times New Roman"/>
          <w:sz w:val="24"/>
        </w:rPr>
        <w:t>epetates de San Pablo Tepetzingo, para satisfacer las necesidades básicas y agrícolas de la comunidad Universitaria</w:t>
      </w:r>
      <w:r w:rsidR="003122B7">
        <w:rPr>
          <w:rFonts w:ascii="Times New Roman" w:hAnsi="Times New Roman" w:cs="Times New Roman"/>
          <w:sz w:val="24"/>
        </w:rPr>
        <w:t>.</w:t>
      </w:r>
    </w:p>
    <w:p w:rsidR="003122B7" w:rsidRPr="003122B7" w:rsidRDefault="003122B7" w:rsidP="003122B7">
      <w:pPr>
        <w:pStyle w:val="Prrafodelista"/>
        <w:numPr>
          <w:ilvl w:val="1"/>
          <w:numId w:val="1"/>
        </w:numPr>
        <w:spacing w:after="0" w:line="480" w:lineRule="auto"/>
        <w:jc w:val="both"/>
        <w:rPr>
          <w:rFonts w:ascii="Times New Roman" w:hAnsi="Times New Roman" w:cs="Times New Roman"/>
          <w:sz w:val="24"/>
        </w:rPr>
      </w:pPr>
      <w:r w:rsidRPr="003122B7">
        <w:rPr>
          <w:rFonts w:ascii="Times New Roman" w:hAnsi="Times New Roman" w:cs="Times New Roman"/>
          <w:sz w:val="24"/>
        </w:rPr>
        <w:t>Objetivos particulares</w:t>
      </w:r>
    </w:p>
    <w:p w:rsidR="003122B7" w:rsidRDefault="0006276D" w:rsidP="003122B7">
      <w:pPr>
        <w:pStyle w:val="Prrafodelista"/>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Asegurar</w:t>
      </w:r>
      <w:r w:rsidR="008C40A7">
        <w:rPr>
          <w:rFonts w:ascii="Times New Roman" w:hAnsi="Times New Roman" w:cs="Times New Roman"/>
          <w:sz w:val="24"/>
        </w:rPr>
        <w:t xml:space="preserve"> </w:t>
      </w:r>
      <w:r w:rsidR="003122B7">
        <w:rPr>
          <w:rFonts w:ascii="Times New Roman" w:hAnsi="Times New Roman" w:cs="Times New Roman"/>
          <w:sz w:val="24"/>
        </w:rPr>
        <w:t>las necesidades básicas de consumo de agua por la comunidad Universitaria.</w:t>
      </w:r>
    </w:p>
    <w:p w:rsidR="003122B7" w:rsidRDefault="0006276D" w:rsidP="003122B7">
      <w:pPr>
        <w:pStyle w:val="Prrafodelista"/>
        <w:numPr>
          <w:ilvl w:val="0"/>
          <w:numId w:val="2"/>
        </w:numPr>
        <w:spacing w:after="0" w:line="480" w:lineRule="auto"/>
        <w:jc w:val="both"/>
        <w:rPr>
          <w:rFonts w:ascii="Times New Roman" w:hAnsi="Times New Roman" w:cs="Times New Roman"/>
          <w:sz w:val="24"/>
        </w:rPr>
      </w:pPr>
      <w:r>
        <w:rPr>
          <w:rFonts w:ascii="Times New Roman" w:hAnsi="Times New Roman" w:cs="Times New Roman"/>
          <w:sz w:val="24"/>
        </w:rPr>
        <w:t xml:space="preserve">Asegurar </w:t>
      </w:r>
      <w:r w:rsidR="003122B7">
        <w:rPr>
          <w:rFonts w:ascii="Times New Roman" w:hAnsi="Times New Roman" w:cs="Times New Roman"/>
          <w:sz w:val="24"/>
        </w:rPr>
        <w:t>las necesidades básicas de consumo de agua agrícola para docencia, Investigación y producción primaria en la Universidad Tecnológica de Tehuacán.</w:t>
      </w:r>
    </w:p>
    <w:p w:rsidR="003A62C5" w:rsidRPr="003122B7" w:rsidRDefault="003A62C5" w:rsidP="003A62C5">
      <w:pPr>
        <w:pStyle w:val="Prrafodelista"/>
        <w:spacing w:after="0" w:line="480" w:lineRule="auto"/>
        <w:ind w:left="1440"/>
        <w:jc w:val="both"/>
        <w:rPr>
          <w:rFonts w:ascii="Times New Roman" w:hAnsi="Times New Roman" w:cs="Times New Roman"/>
          <w:sz w:val="24"/>
        </w:rPr>
      </w:pPr>
    </w:p>
    <w:p w:rsidR="00E94CA9" w:rsidRDefault="00E94CA9" w:rsidP="00DC1431">
      <w:pPr>
        <w:spacing w:after="0" w:line="480" w:lineRule="auto"/>
        <w:jc w:val="both"/>
        <w:rPr>
          <w:rFonts w:ascii="Times New Roman" w:hAnsi="Times New Roman" w:cs="Times New Roman"/>
          <w:sz w:val="24"/>
        </w:rPr>
      </w:pPr>
    </w:p>
    <w:p w:rsidR="00E94CA9" w:rsidRDefault="00E94CA9" w:rsidP="00DC1431">
      <w:pPr>
        <w:spacing w:after="0" w:line="480" w:lineRule="auto"/>
        <w:jc w:val="both"/>
        <w:rPr>
          <w:rFonts w:ascii="Times New Roman" w:hAnsi="Times New Roman" w:cs="Times New Roman"/>
          <w:sz w:val="24"/>
        </w:rPr>
      </w:pPr>
    </w:p>
    <w:p w:rsidR="005C1D7D" w:rsidRDefault="005C1D7D" w:rsidP="00DC1431">
      <w:pPr>
        <w:spacing w:after="0" w:line="480" w:lineRule="auto"/>
        <w:jc w:val="both"/>
        <w:rPr>
          <w:rFonts w:ascii="Times New Roman" w:hAnsi="Times New Roman" w:cs="Times New Roman"/>
          <w:sz w:val="24"/>
        </w:rPr>
      </w:pPr>
    </w:p>
    <w:p w:rsidR="005C1D7D" w:rsidRDefault="005C1D7D" w:rsidP="00DC1431">
      <w:pPr>
        <w:spacing w:after="0" w:line="480" w:lineRule="auto"/>
        <w:jc w:val="both"/>
        <w:rPr>
          <w:rFonts w:ascii="Times New Roman" w:hAnsi="Times New Roman" w:cs="Times New Roman"/>
          <w:sz w:val="24"/>
        </w:rPr>
      </w:pPr>
    </w:p>
    <w:p w:rsidR="005C1D7D" w:rsidRDefault="005C1D7D" w:rsidP="00DC1431">
      <w:pPr>
        <w:spacing w:after="0" w:line="480" w:lineRule="auto"/>
        <w:jc w:val="both"/>
        <w:rPr>
          <w:rFonts w:ascii="Times New Roman" w:hAnsi="Times New Roman" w:cs="Times New Roman"/>
          <w:sz w:val="24"/>
        </w:rPr>
      </w:pPr>
    </w:p>
    <w:p w:rsidR="007B4DBE" w:rsidRDefault="007B4DBE" w:rsidP="00DC1431">
      <w:pPr>
        <w:spacing w:after="0" w:line="480" w:lineRule="auto"/>
        <w:jc w:val="both"/>
        <w:rPr>
          <w:rFonts w:ascii="Times New Roman" w:hAnsi="Times New Roman" w:cs="Times New Roman"/>
          <w:sz w:val="24"/>
        </w:rPr>
      </w:pPr>
    </w:p>
    <w:p w:rsidR="007B4DBE" w:rsidRDefault="007B4DBE" w:rsidP="00DC1431">
      <w:pPr>
        <w:spacing w:after="0" w:line="480" w:lineRule="auto"/>
        <w:jc w:val="both"/>
        <w:rPr>
          <w:rFonts w:ascii="Times New Roman" w:hAnsi="Times New Roman" w:cs="Times New Roman"/>
          <w:sz w:val="24"/>
        </w:rPr>
      </w:pPr>
    </w:p>
    <w:p w:rsidR="007B4DBE" w:rsidRDefault="007B4DBE" w:rsidP="00DC1431">
      <w:pPr>
        <w:spacing w:after="0" w:line="480" w:lineRule="auto"/>
        <w:jc w:val="both"/>
        <w:rPr>
          <w:rFonts w:ascii="Times New Roman" w:hAnsi="Times New Roman" w:cs="Times New Roman"/>
          <w:sz w:val="24"/>
        </w:rPr>
      </w:pPr>
    </w:p>
    <w:p w:rsidR="007B4DBE" w:rsidRDefault="007B4DBE" w:rsidP="00DC1431">
      <w:pPr>
        <w:spacing w:after="0" w:line="480" w:lineRule="auto"/>
        <w:jc w:val="both"/>
        <w:rPr>
          <w:rFonts w:ascii="Times New Roman" w:hAnsi="Times New Roman" w:cs="Times New Roman"/>
          <w:sz w:val="24"/>
        </w:rPr>
      </w:pPr>
    </w:p>
    <w:p w:rsidR="005C1D7D" w:rsidRDefault="005C1D7D" w:rsidP="00DC1431">
      <w:pPr>
        <w:spacing w:after="0" w:line="480" w:lineRule="auto"/>
        <w:jc w:val="both"/>
        <w:rPr>
          <w:rFonts w:ascii="Times New Roman" w:hAnsi="Times New Roman" w:cs="Times New Roman"/>
          <w:sz w:val="24"/>
        </w:rPr>
      </w:pPr>
    </w:p>
    <w:p w:rsidR="005C1D7D" w:rsidRDefault="005C1D7D" w:rsidP="005C1D7D">
      <w:pPr>
        <w:pStyle w:val="Prrafodelista"/>
        <w:numPr>
          <w:ilvl w:val="0"/>
          <w:numId w:val="1"/>
        </w:num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JUSTIFICACIÓN</w:t>
      </w:r>
    </w:p>
    <w:p w:rsidR="005C1D7D" w:rsidRDefault="00055736" w:rsidP="00055736">
      <w:pPr>
        <w:spacing w:after="0" w:line="480" w:lineRule="auto"/>
        <w:jc w:val="both"/>
        <w:rPr>
          <w:rFonts w:ascii="Times New Roman" w:hAnsi="Times New Roman" w:cs="Times New Roman"/>
          <w:sz w:val="24"/>
        </w:rPr>
      </w:pPr>
      <w:r>
        <w:rPr>
          <w:rFonts w:ascii="Times New Roman" w:hAnsi="Times New Roman" w:cs="Times New Roman"/>
          <w:sz w:val="24"/>
        </w:rPr>
        <w:t xml:space="preserve">Una de las necesidades básicas de todas las comunidades incluida la Universidad Tecnológica de Tehuacán, es la disponibilidad de agua corriente, ya sea para uso sanitario o consumo humano, es una necesidad primordial. De </w:t>
      </w:r>
      <w:r w:rsidR="007B4DBE">
        <w:rPr>
          <w:rFonts w:ascii="Times New Roman" w:hAnsi="Times New Roman" w:cs="Times New Roman"/>
          <w:sz w:val="24"/>
        </w:rPr>
        <w:t>aquí surge la necesidad de adquirir horas agua de un pozo cercano a la universidad</w:t>
      </w:r>
      <w:r>
        <w:rPr>
          <w:rFonts w:ascii="Times New Roman" w:hAnsi="Times New Roman" w:cs="Times New Roman"/>
          <w:sz w:val="24"/>
        </w:rPr>
        <w:t>, que permitan a la Universidad satisfacer esta necesidad, para el uso de sanitarios,</w:t>
      </w:r>
      <w:r w:rsidR="007B4DBE">
        <w:rPr>
          <w:rFonts w:ascii="Times New Roman" w:hAnsi="Times New Roman" w:cs="Times New Roman"/>
          <w:sz w:val="24"/>
        </w:rPr>
        <w:t xml:space="preserve"> mantenimiento y limpieza de laboratorios, talleres, y pisos de los edificios, así como</w:t>
      </w:r>
      <w:r>
        <w:rPr>
          <w:rFonts w:ascii="Times New Roman" w:hAnsi="Times New Roman" w:cs="Times New Roman"/>
          <w:sz w:val="24"/>
        </w:rPr>
        <w:t xml:space="preserve"> mantenimiento de áreas verdes y su uso directo en la docencia, ya que en esta casa de estudios se imparte el programa educativo de Agricultura Sustentable y Protegida, y uno de los aspectos importantes para el buen desempeño docente y de investigación </w:t>
      </w:r>
      <w:r w:rsidR="004A6239">
        <w:rPr>
          <w:rFonts w:ascii="Times New Roman" w:hAnsi="Times New Roman" w:cs="Times New Roman"/>
          <w:sz w:val="24"/>
        </w:rPr>
        <w:t xml:space="preserve">es contar con el recurso hídrico. El cual permitirá formar recursos humanos de alto nivel, permitiendo que estos se incorporen en el corto plazo al mercado laboral, además de investigaciones derivadas de la utilización del recurso agua, las cuales serán publicadas en revistas </w:t>
      </w:r>
      <w:proofErr w:type="spellStart"/>
      <w:r w:rsidR="004A6239">
        <w:rPr>
          <w:rFonts w:ascii="Times New Roman" w:hAnsi="Times New Roman" w:cs="Times New Roman"/>
          <w:sz w:val="24"/>
        </w:rPr>
        <w:t>indixadas</w:t>
      </w:r>
      <w:proofErr w:type="spellEnd"/>
      <w:r w:rsidR="004A6239">
        <w:rPr>
          <w:rFonts w:ascii="Times New Roman" w:hAnsi="Times New Roman" w:cs="Times New Roman"/>
          <w:sz w:val="24"/>
        </w:rPr>
        <w:t xml:space="preserve"> en el JCR, dando así un mayor prestigio a nuestra universidad. Aunado a esto</w:t>
      </w:r>
      <w:r w:rsidR="0055156C">
        <w:rPr>
          <w:rFonts w:ascii="Times New Roman" w:hAnsi="Times New Roman" w:cs="Times New Roman"/>
          <w:sz w:val="24"/>
        </w:rPr>
        <w:t>, como se mencionó anteriormente</w:t>
      </w:r>
      <w:r w:rsidR="004A6239">
        <w:rPr>
          <w:rFonts w:ascii="Times New Roman" w:hAnsi="Times New Roman" w:cs="Times New Roman"/>
          <w:sz w:val="24"/>
        </w:rPr>
        <w:t xml:space="preserve"> el incremento</w:t>
      </w:r>
      <w:r w:rsidR="0055156C">
        <w:rPr>
          <w:rFonts w:ascii="Times New Roman" w:hAnsi="Times New Roman" w:cs="Times New Roman"/>
          <w:sz w:val="24"/>
        </w:rPr>
        <w:t xml:space="preserve"> </w:t>
      </w:r>
      <w:r>
        <w:rPr>
          <w:rFonts w:ascii="Times New Roman" w:hAnsi="Times New Roman" w:cs="Times New Roman"/>
          <w:sz w:val="24"/>
        </w:rPr>
        <w:t xml:space="preserve"> </w:t>
      </w:r>
      <w:r w:rsidR="004B263C">
        <w:rPr>
          <w:rFonts w:ascii="Times New Roman" w:hAnsi="Times New Roman" w:cs="Times New Roman"/>
          <w:sz w:val="24"/>
        </w:rPr>
        <w:t>en la población estudiantil y planta docente, ha</w:t>
      </w:r>
      <w:r w:rsidR="003917AC">
        <w:rPr>
          <w:rFonts w:ascii="Times New Roman" w:hAnsi="Times New Roman" w:cs="Times New Roman"/>
          <w:sz w:val="24"/>
        </w:rPr>
        <w:t xml:space="preserve">cen que </w:t>
      </w:r>
      <w:r w:rsidR="004B263C">
        <w:rPr>
          <w:rFonts w:ascii="Times New Roman" w:hAnsi="Times New Roman" w:cs="Times New Roman"/>
          <w:sz w:val="24"/>
        </w:rPr>
        <w:t>la</w:t>
      </w:r>
      <w:r w:rsidR="008C40A7">
        <w:rPr>
          <w:rFonts w:ascii="Times New Roman" w:hAnsi="Times New Roman" w:cs="Times New Roman"/>
          <w:sz w:val="24"/>
        </w:rPr>
        <w:t xml:space="preserve"> adquisición de horas agua, sea</w:t>
      </w:r>
      <w:r w:rsidR="004B263C">
        <w:rPr>
          <w:rFonts w:ascii="Times New Roman" w:hAnsi="Times New Roman" w:cs="Times New Roman"/>
          <w:sz w:val="24"/>
        </w:rPr>
        <w:t xml:space="preserve"> de vital importancia, para la Universidad Tecnológica de Tehuacán.</w:t>
      </w:r>
    </w:p>
    <w:p w:rsidR="004B263C" w:rsidRDefault="004B263C" w:rsidP="00055736">
      <w:pPr>
        <w:spacing w:after="0" w:line="480" w:lineRule="auto"/>
        <w:jc w:val="both"/>
        <w:rPr>
          <w:rFonts w:ascii="Times New Roman" w:hAnsi="Times New Roman" w:cs="Times New Roman"/>
          <w:sz w:val="24"/>
        </w:rPr>
      </w:pPr>
    </w:p>
    <w:p w:rsidR="004B263C" w:rsidRDefault="004B263C" w:rsidP="00055736">
      <w:pPr>
        <w:spacing w:after="0" w:line="480" w:lineRule="auto"/>
        <w:jc w:val="both"/>
        <w:rPr>
          <w:rFonts w:ascii="Times New Roman" w:hAnsi="Times New Roman" w:cs="Times New Roman"/>
          <w:sz w:val="24"/>
        </w:rPr>
      </w:pPr>
    </w:p>
    <w:p w:rsidR="004B263C" w:rsidRDefault="004B263C" w:rsidP="00055736">
      <w:pPr>
        <w:spacing w:after="0" w:line="480" w:lineRule="auto"/>
        <w:jc w:val="both"/>
        <w:rPr>
          <w:rFonts w:ascii="Times New Roman" w:hAnsi="Times New Roman" w:cs="Times New Roman"/>
          <w:sz w:val="24"/>
        </w:rPr>
      </w:pPr>
    </w:p>
    <w:p w:rsidR="004B263C" w:rsidRDefault="004B263C" w:rsidP="00055736">
      <w:pPr>
        <w:spacing w:after="0" w:line="480" w:lineRule="auto"/>
        <w:jc w:val="both"/>
        <w:rPr>
          <w:rFonts w:ascii="Times New Roman" w:hAnsi="Times New Roman" w:cs="Times New Roman"/>
          <w:sz w:val="24"/>
        </w:rPr>
      </w:pPr>
    </w:p>
    <w:p w:rsidR="004B263C" w:rsidRDefault="004B263C" w:rsidP="00055736">
      <w:pPr>
        <w:spacing w:after="0" w:line="480" w:lineRule="auto"/>
        <w:jc w:val="both"/>
        <w:rPr>
          <w:rFonts w:ascii="Times New Roman" w:hAnsi="Times New Roman" w:cs="Times New Roman"/>
          <w:sz w:val="24"/>
        </w:rPr>
      </w:pPr>
    </w:p>
    <w:p w:rsidR="004B263C" w:rsidRDefault="004B263C" w:rsidP="00055736">
      <w:pPr>
        <w:spacing w:after="0" w:line="480" w:lineRule="auto"/>
        <w:jc w:val="both"/>
        <w:rPr>
          <w:rFonts w:ascii="Times New Roman" w:hAnsi="Times New Roman" w:cs="Times New Roman"/>
          <w:sz w:val="24"/>
        </w:rPr>
      </w:pPr>
    </w:p>
    <w:p w:rsidR="004B263C" w:rsidRDefault="004B263C" w:rsidP="00055736">
      <w:pPr>
        <w:spacing w:after="0" w:line="480" w:lineRule="auto"/>
        <w:jc w:val="both"/>
        <w:rPr>
          <w:rFonts w:ascii="Times New Roman" w:hAnsi="Times New Roman" w:cs="Times New Roman"/>
          <w:sz w:val="24"/>
        </w:rPr>
      </w:pPr>
    </w:p>
    <w:p w:rsidR="004B263C" w:rsidRDefault="004B263C" w:rsidP="00055736">
      <w:pPr>
        <w:spacing w:after="0" w:line="480" w:lineRule="auto"/>
        <w:jc w:val="both"/>
        <w:rPr>
          <w:rFonts w:ascii="Times New Roman" w:hAnsi="Times New Roman" w:cs="Times New Roman"/>
          <w:sz w:val="24"/>
        </w:rPr>
      </w:pPr>
    </w:p>
    <w:p w:rsidR="004B263C" w:rsidRDefault="00C262D5" w:rsidP="004B263C">
      <w:pPr>
        <w:pStyle w:val="Prrafodelista"/>
        <w:numPr>
          <w:ilvl w:val="0"/>
          <w:numId w:val="1"/>
        </w:num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MÉTODOS Y TE</w:t>
      </w:r>
      <w:r w:rsidR="004B263C">
        <w:rPr>
          <w:rFonts w:ascii="Times New Roman" w:hAnsi="Times New Roman" w:cs="Times New Roman"/>
          <w:b/>
          <w:sz w:val="24"/>
        </w:rPr>
        <w:t>CNICAS</w:t>
      </w:r>
    </w:p>
    <w:p w:rsidR="004B263C" w:rsidRDefault="00544337" w:rsidP="00544337">
      <w:pPr>
        <w:spacing w:after="0" w:line="480" w:lineRule="auto"/>
        <w:jc w:val="both"/>
        <w:rPr>
          <w:rFonts w:ascii="Times New Roman" w:hAnsi="Times New Roman" w:cs="Times New Roman"/>
          <w:sz w:val="24"/>
        </w:rPr>
      </w:pPr>
      <w:r>
        <w:rPr>
          <w:rFonts w:ascii="Times New Roman" w:hAnsi="Times New Roman" w:cs="Times New Roman"/>
          <w:sz w:val="24"/>
        </w:rPr>
        <w:t>Para que la Universidad Tecnológica de Tehuacán, pueda subsanar sus necesidades sobre requerimientos de agua, se pueden seguir dos metodologías:</w:t>
      </w:r>
    </w:p>
    <w:p w:rsidR="00544337" w:rsidRDefault="00544337" w:rsidP="00544337">
      <w:pPr>
        <w:spacing w:after="0" w:line="480" w:lineRule="auto"/>
        <w:jc w:val="both"/>
        <w:rPr>
          <w:rFonts w:ascii="Times New Roman" w:hAnsi="Times New Roman" w:cs="Times New Roman"/>
          <w:sz w:val="24"/>
        </w:rPr>
      </w:pPr>
      <w:r>
        <w:rPr>
          <w:rFonts w:ascii="Times New Roman" w:hAnsi="Times New Roman" w:cs="Times New Roman"/>
          <w:sz w:val="24"/>
        </w:rPr>
        <w:t>1.-Perforación de un pozo.</w:t>
      </w:r>
    </w:p>
    <w:p w:rsidR="00544337" w:rsidRDefault="005A6FD9" w:rsidP="00544337">
      <w:pPr>
        <w:spacing w:after="0" w:line="480" w:lineRule="auto"/>
        <w:jc w:val="both"/>
        <w:rPr>
          <w:rFonts w:ascii="Times New Roman" w:hAnsi="Times New Roman" w:cs="Times New Roman"/>
          <w:sz w:val="24"/>
        </w:rPr>
      </w:pPr>
      <w:r>
        <w:rPr>
          <w:rFonts w:ascii="Times New Roman" w:hAnsi="Times New Roman" w:cs="Times New Roman"/>
          <w:sz w:val="24"/>
        </w:rPr>
        <w:t>2.-Adquirir mediante concesión</w:t>
      </w:r>
      <w:r w:rsidR="00544337">
        <w:rPr>
          <w:rFonts w:ascii="Times New Roman" w:hAnsi="Times New Roman" w:cs="Times New Roman"/>
          <w:sz w:val="24"/>
        </w:rPr>
        <w:t xml:space="preserve"> horas agua a la Junta auxiliar del ejido los tepetates, San Pablo Tepetzingo.</w:t>
      </w:r>
    </w:p>
    <w:p w:rsidR="00544337" w:rsidRDefault="00544337" w:rsidP="00544337">
      <w:pPr>
        <w:spacing w:after="0" w:line="480" w:lineRule="auto"/>
        <w:jc w:val="both"/>
        <w:rPr>
          <w:rFonts w:ascii="Times New Roman" w:hAnsi="Times New Roman" w:cs="Times New Roman"/>
          <w:sz w:val="24"/>
        </w:rPr>
      </w:pPr>
      <w:bookmarkStart w:id="0" w:name="_GoBack"/>
      <w:bookmarkEnd w:id="0"/>
    </w:p>
    <w:p w:rsidR="00C51539" w:rsidRDefault="00E07261" w:rsidP="00544337">
      <w:pPr>
        <w:spacing w:after="0" w:line="480" w:lineRule="auto"/>
        <w:jc w:val="both"/>
        <w:rPr>
          <w:rFonts w:ascii="Times New Roman" w:hAnsi="Times New Roman" w:cs="Times New Roman"/>
          <w:sz w:val="24"/>
        </w:rPr>
      </w:pPr>
      <w:r>
        <w:rPr>
          <w:rFonts w:ascii="Times New Roman" w:hAnsi="Times New Roman" w:cs="Times New Roman"/>
          <w:sz w:val="24"/>
        </w:rPr>
        <w:t>1.-Perforación del pozo</w:t>
      </w:r>
      <w:r w:rsidR="00C51539">
        <w:rPr>
          <w:rFonts w:ascii="Times New Roman" w:hAnsi="Times New Roman" w:cs="Times New Roman"/>
          <w:sz w:val="24"/>
        </w:rPr>
        <w:t>.</w:t>
      </w:r>
    </w:p>
    <w:p w:rsidR="002A290B" w:rsidRDefault="00C51539" w:rsidP="00544337">
      <w:pPr>
        <w:spacing w:after="0" w:line="480" w:lineRule="auto"/>
        <w:jc w:val="both"/>
        <w:rPr>
          <w:rFonts w:ascii="Times New Roman" w:hAnsi="Times New Roman" w:cs="Times New Roman"/>
          <w:sz w:val="24"/>
        </w:rPr>
      </w:pPr>
      <w:r>
        <w:rPr>
          <w:rFonts w:ascii="Times New Roman" w:hAnsi="Times New Roman" w:cs="Times New Roman"/>
          <w:sz w:val="24"/>
        </w:rPr>
        <w:t xml:space="preserve">De momento </w:t>
      </w:r>
      <w:r w:rsidR="002A290B">
        <w:rPr>
          <w:rFonts w:ascii="Times New Roman" w:hAnsi="Times New Roman" w:cs="Times New Roman"/>
          <w:sz w:val="24"/>
        </w:rPr>
        <w:t xml:space="preserve">esta metodología </w:t>
      </w:r>
      <w:r>
        <w:rPr>
          <w:rFonts w:ascii="Times New Roman" w:hAnsi="Times New Roman" w:cs="Times New Roman"/>
          <w:sz w:val="24"/>
        </w:rPr>
        <w:t>no procede porque la zona es vedada</w:t>
      </w:r>
      <w:r w:rsidR="002A290B">
        <w:rPr>
          <w:rFonts w:ascii="Times New Roman" w:hAnsi="Times New Roman" w:cs="Times New Roman"/>
          <w:sz w:val="24"/>
        </w:rPr>
        <w:t>, en la extracción de agua.</w:t>
      </w:r>
    </w:p>
    <w:p w:rsidR="00523306" w:rsidRDefault="005A6FD9" w:rsidP="00523306">
      <w:pPr>
        <w:spacing w:after="0" w:line="480" w:lineRule="auto"/>
        <w:jc w:val="both"/>
        <w:rPr>
          <w:rFonts w:ascii="Times New Roman" w:hAnsi="Times New Roman" w:cs="Times New Roman"/>
          <w:sz w:val="24"/>
        </w:rPr>
      </w:pPr>
      <w:r>
        <w:rPr>
          <w:rFonts w:ascii="Times New Roman" w:hAnsi="Times New Roman" w:cs="Times New Roman"/>
          <w:sz w:val="24"/>
        </w:rPr>
        <w:t>2.-Adquirir</w:t>
      </w:r>
      <w:r w:rsidR="00523306">
        <w:rPr>
          <w:rFonts w:ascii="Times New Roman" w:hAnsi="Times New Roman" w:cs="Times New Roman"/>
          <w:sz w:val="24"/>
        </w:rPr>
        <w:t xml:space="preserve"> horas agua a la</w:t>
      </w:r>
      <w:r w:rsidR="00C262D5">
        <w:rPr>
          <w:rFonts w:ascii="Times New Roman" w:hAnsi="Times New Roman" w:cs="Times New Roman"/>
          <w:sz w:val="24"/>
        </w:rPr>
        <w:t xml:space="preserve"> Unidad de riego </w:t>
      </w:r>
      <w:r w:rsidR="00523306">
        <w:rPr>
          <w:rFonts w:ascii="Times New Roman" w:hAnsi="Times New Roman" w:cs="Times New Roman"/>
          <w:sz w:val="24"/>
        </w:rPr>
        <w:t xml:space="preserve"> </w:t>
      </w:r>
      <w:r w:rsidR="00C262D5">
        <w:rPr>
          <w:rFonts w:ascii="Times New Roman" w:hAnsi="Times New Roman" w:cs="Times New Roman"/>
          <w:sz w:val="24"/>
        </w:rPr>
        <w:t>los T</w:t>
      </w:r>
      <w:r w:rsidR="00523306">
        <w:rPr>
          <w:rFonts w:ascii="Times New Roman" w:hAnsi="Times New Roman" w:cs="Times New Roman"/>
          <w:sz w:val="24"/>
        </w:rPr>
        <w:t>epetates, San Pablo Tepetzingo.</w:t>
      </w:r>
    </w:p>
    <w:p w:rsidR="002A290B" w:rsidRDefault="00523306" w:rsidP="00544337">
      <w:pPr>
        <w:spacing w:after="0" w:line="480" w:lineRule="auto"/>
        <w:jc w:val="both"/>
        <w:rPr>
          <w:rFonts w:ascii="Times New Roman" w:hAnsi="Times New Roman" w:cs="Times New Roman"/>
          <w:sz w:val="24"/>
        </w:rPr>
      </w:pPr>
      <w:r>
        <w:rPr>
          <w:rFonts w:ascii="Times New Roman" w:hAnsi="Times New Roman" w:cs="Times New Roman"/>
          <w:sz w:val="24"/>
        </w:rPr>
        <w:t>Para esta opción (la más viable), se pretende llevar a cabo un contrato</w:t>
      </w:r>
      <w:r w:rsidR="002A290B">
        <w:rPr>
          <w:rFonts w:ascii="Times New Roman" w:hAnsi="Times New Roman" w:cs="Times New Roman"/>
          <w:sz w:val="24"/>
        </w:rPr>
        <w:t xml:space="preserve"> de compra de derechos de horas agua,</w:t>
      </w:r>
      <w:r>
        <w:rPr>
          <w:rFonts w:ascii="Times New Roman" w:hAnsi="Times New Roman" w:cs="Times New Roman"/>
          <w:sz w:val="24"/>
        </w:rPr>
        <w:t xml:space="preserve"> con la unidad de riego los Tepetates, perteneciente a San Pablo Tepetzingo, por 24 horas de riego con un costo de </w:t>
      </w:r>
      <w:r w:rsidR="002A290B">
        <w:rPr>
          <w:rFonts w:ascii="Times New Roman" w:hAnsi="Times New Roman" w:cs="Times New Roman"/>
          <w:sz w:val="24"/>
        </w:rPr>
        <w:t xml:space="preserve">3, 500 $, dando un total de </w:t>
      </w:r>
      <w:r>
        <w:rPr>
          <w:rFonts w:ascii="Times New Roman" w:hAnsi="Times New Roman" w:cs="Times New Roman"/>
          <w:sz w:val="24"/>
        </w:rPr>
        <w:t xml:space="preserve">84,000.00 $. </w:t>
      </w:r>
    </w:p>
    <w:p w:rsidR="00523306" w:rsidRDefault="00523306" w:rsidP="00544337">
      <w:pPr>
        <w:spacing w:after="0" w:line="480" w:lineRule="auto"/>
        <w:jc w:val="both"/>
        <w:rPr>
          <w:rFonts w:ascii="Times New Roman" w:hAnsi="Times New Roman" w:cs="Times New Roman"/>
          <w:sz w:val="24"/>
        </w:rPr>
      </w:pPr>
      <w:r>
        <w:rPr>
          <w:rFonts w:ascii="Times New Roman" w:hAnsi="Times New Roman" w:cs="Times New Roman"/>
          <w:sz w:val="24"/>
        </w:rPr>
        <w:t>Por tal motivo se requerirá de la siguiente infraestructura:</w:t>
      </w:r>
    </w:p>
    <w:p w:rsidR="0081750D" w:rsidRPr="008D7893" w:rsidRDefault="0081750D" w:rsidP="006A3119">
      <w:pPr>
        <w:spacing w:after="0"/>
        <w:rPr>
          <w:sz w:val="24"/>
          <w:szCs w:val="24"/>
        </w:rPr>
      </w:pPr>
      <w:r>
        <w:rPr>
          <w:sz w:val="24"/>
          <w:szCs w:val="24"/>
        </w:rPr>
        <w:t>Cuadro 1.</w:t>
      </w:r>
      <w:r w:rsidRPr="008D7893">
        <w:rPr>
          <w:sz w:val="24"/>
          <w:szCs w:val="24"/>
        </w:rPr>
        <w:t>Costos a generarse en la adquisición de horas agua</w:t>
      </w:r>
      <w:r w:rsidR="006A3119">
        <w:rPr>
          <w:sz w:val="24"/>
          <w:szCs w:val="24"/>
        </w:rPr>
        <w:t>, para la comunidad Universitaria. 2015.</w:t>
      </w:r>
    </w:p>
    <w:tbl>
      <w:tblPr>
        <w:tblStyle w:val="Tablaconcuadrcula"/>
        <w:tblW w:w="0" w:type="auto"/>
        <w:tblLook w:val="04A0" w:firstRow="1" w:lastRow="0" w:firstColumn="1" w:lastColumn="0" w:noHBand="0" w:noVBand="1"/>
      </w:tblPr>
      <w:tblGrid>
        <w:gridCol w:w="2244"/>
        <w:gridCol w:w="2244"/>
        <w:gridCol w:w="2245"/>
        <w:gridCol w:w="2245"/>
      </w:tblGrid>
      <w:tr w:rsidR="0081750D" w:rsidTr="0081750D">
        <w:tc>
          <w:tcPr>
            <w:tcW w:w="2244" w:type="dxa"/>
            <w:shd w:val="clear" w:color="auto" w:fill="C6D9F1" w:themeFill="text2" w:themeFillTint="33"/>
          </w:tcPr>
          <w:p w:rsidR="0081750D" w:rsidRPr="008D7893" w:rsidRDefault="0081750D" w:rsidP="001C08BA">
            <w:pPr>
              <w:rPr>
                <w:sz w:val="28"/>
                <w:szCs w:val="28"/>
              </w:rPr>
            </w:pPr>
            <w:r w:rsidRPr="008D7893">
              <w:rPr>
                <w:sz w:val="28"/>
                <w:szCs w:val="28"/>
              </w:rPr>
              <w:t>Descripción del bien</w:t>
            </w:r>
          </w:p>
        </w:tc>
        <w:tc>
          <w:tcPr>
            <w:tcW w:w="2244" w:type="dxa"/>
            <w:shd w:val="clear" w:color="auto" w:fill="C6D9F1" w:themeFill="text2" w:themeFillTint="33"/>
          </w:tcPr>
          <w:p w:rsidR="0081750D" w:rsidRPr="008D7893" w:rsidRDefault="0081750D" w:rsidP="001C08BA">
            <w:pPr>
              <w:rPr>
                <w:sz w:val="28"/>
                <w:szCs w:val="28"/>
              </w:rPr>
            </w:pPr>
            <w:r w:rsidRPr="008D7893">
              <w:rPr>
                <w:sz w:val="28"/>
                <w:szCs w:val="28"/>
              </w:rPr>
              <w:t>Cantidad</w:t>
            </w:r>
          </w:p>
        </w:tc>
        <w:tc>
          <w:tcPr>
            <w:tcW w:w="2245" w:type="dxa"/>
            <w:shd w:val="clear" w:color="auto" w:fill="C6D9F1" w:themeFill="text2" w:themeFillTint="33"/>
          </w:tcPr>
          <w:p w:rsidR="0081750D" w:rsidRPr="008D7893" w:rsidRDefault="0081750D" w:rsidP="001C08BA">
            <w:pPr>
              <w:rPr>
                <w:sz w:val="28"/>
                <w:szCs w:val="28"/>
              </w:rPr>
            </w:pPr>
            <w:r w:rsidRPr="008D7893">
              <w:rPr>
                <w:sz w:val="28"/>
                <w:szCs w:val="28"/>
              </w:rPr>
              <w:t>Costo Unitario</w:t>
            </w:r>
          </w:p>
        </w:tc>
        <w:tc>
          <w:tcPr>
            <w:tcW w:w="2245" w:type="dxa"/>
            <w:shd w:val="clear" w:color="auto" w:fill="C6D9F1" w:themeFill="text2" w:themeFillTint="33"/>
          </w:tcPr>
          <w:p w:rsidR="0081750D" w:rsidRPr="008D7893" w:rsidRDefault="0081750D" w:rsidP="001C08BA">
            <w:pPr>
              <w:rPr>
                <w:sz w:val="28"/>
                <w:szCs w:val="28"/>
              </w:rPr>
            </w:pPr>
            <w:r w:rsidRPr="008D7893">
              <w:rPr>
                <w:sz w:val="28"/>
                <w:szCs w:val="28"/>
              </w:rPr>
              <w:t>Costo Total</w:t>
            </w:r>
          </w:p>
        </w:tc>
      </w:tr>
      <w:tr w:rsidR="0081750D" w:rsidTr="001C08BA">
        <w:tc>
          <w:tcPr>
            <w:tcW w:w="2244" w:type="dxa"/>
          </w:tcPr>
          <w:p w:rsidR="0081750D" w:rsidRPr="008D7893" w:rsidRDefault="0081750D" w:rsidP="001C08BA">
            <w:pPr>
              <w:rPr>
                <w:sz w:val="28"/>
                <w:szCs w:val="28"/>
              </w:rPr>
            </w:pPr>
            <w:r w:rsidRPr="008D7893">
              <w:rPr>
                <w:sz w:val="28"/>
                <w:szCs w:val="28"/>
              </w:rPr>
              <w:t>Horas agua</w:t>
            </w:r>
          </w:p>
        </w:tc>
        <w:tc>
          <w:tcPr>
            <w:tcW w:w="2244" w:type="dxa"/>
          </w:tcPr>
          <w:p w:rsidR="0081750D" w:rsidRPr="008D7893" w:rsidRDefault="0081750D" w:rsidP="001C08BA">
            <w:pPr>
              <w:rPr>
                <w:sz w:val="28"/>
                <w:szCs w:val="28"/>
              </w:rPr>
            </w:pPr>
            <w:r w:rsidRPr="008D7893">
              <w:rPr>
                <w:sz w:val="28"/>
                <w:szCs w:val="28"/>
              </w:rPr>
              <w:t>24</w:t>
            </w:r>
          </w:p>
        </w:tc>
        <w:tc>
          <w:tcPr>
            <w:tcW w:w="2245" w:type="dxa"/>
          </w:tcPr>
          <w:p w:rsidR="0081750D" w:rsidRPr="008D7893" w:rsidRDefault="0081750D" w:rsidP="001C08BA">
            <w:pPr>
              <w:rPr>
                <w:sz w:val="28"/>
                <w:szCs w:val="28"/>
              </w:rPr>
            </w:pPr>
            <w:r w:rsidRPr="008D7893">
              <w:rPr>
                <w:sz w:val="28"/>
                <w:szCs w:val="28"/>
              </w:rPr>
              <w:t>3,500.00</w:t>
            </w:r>
          </w:p>
        </w:tc>
        <w:tc>
          <w:tcPr>
            <w:tcW w:w="2245" w:type="dxa"/>
          </w:tcPr>
          <w:p w:rsidR="0081750D" w:rsidRPr="008D7893" w:rsidRDefault="0081750D" w:rsidP="001C08BA">
            <w:pPr>
              <w:rPr>
                <w:sz w:val="28"/>
                <w:szCs w:val="28"/>
              </w:rPr>
            </w:pPr>
            <w:r w:rsidRPr="008D7893">
              <w:rPr>
                <w:sz w:val="28"/>
                <w:szCs w:val="28"/>
              </w:rPr>
              <w:t>84,000.00</w:t>
            </w:r>
          </w:p>
        </w:tc>
      </w:tr>
      <w:tr w:rsidR="0081750D" w:rsidTr="001C08BA">
        <w:tc>
          <w:tcPr>
            <w:tcW w:w="2244" w:type="dxa"/>
          </w:tcPr>
          <w:p w:rsidR="0081750D" w:rsidRPr="008D7893" w:rsidRDefault="0081750D" w:rsidP="001C08BA">
            <w:pPr>
              <w:rPr>
                <w:sz w:val="28"/>
                <w:szCs w:val="28"/>
              </w:rPr>
            </w:pPr>
            <w:r w:rsidRPr="008D7893">
              <w:rPr>
                <w:sz w:val="28"/>
                <w:szCs w:val="28"/>
              </w:rPr>
              <w:t>Línea de conducción con hidrantes</w:t>
            </w:r>
          </w:p>
        </w:tc>
        <w:tc>
          <w:tcPr>
            <w:tcW w:w="2244" w:type="dxa"/>
          </w:tcPr>
          <w:p w:rsidR="0081750D" w:rsidRPr="008D7893" w:rsidRDefault="0081750D" w:rsidP="001C08BA">
            <w:pPr>
              <w:rPr>
                <w:sz w:val="28"/>
                <w:szCs w:val="28"/>
              </w:rPr>
            </w:pPr>
            <w:r w:rsidRPr="008D7893">
              <w:rPr>
                <w:sz w:val="28"/>
                <w:szCs w:val="28"/>
              </w:rPr>
              <w:t>1</w:t>
            </w:r>
          </w:p>
        </w:tc>
        <w:tc>
          <w:tcPr>
            <w:tcW w:w="2245" w:type="dxa"/>
          </w:tcPr>
          <w:p w:rsidR="0081750D" w:rsidRPr="008D7893" w:rsidRDefault="0081750D" w:rsidP="001C08BA">
            <w:pPr>
              <w:rPr>
                <w:sz w:val="28"/>
                <w:szCs w:val="28"/>
              </w:rPr>
            </w:pPr>
            <w:r w:rsidRPr="008D7893">
              <w:rPr>
                <w:sz w:val="28"/>
                <w:szCs w:val="28"/>
              </w:rPr>
              <w:t>142,024.00</w:t>
            </w:r>
          </w:p>
        </w:tc>
        <w:tc>
          <w:tcPr>
            <w:tcW w:w="2245" w:type="dxa"/>
          </w:tcPr>
          <w:p w:rsidR="0081750D" w:rsidRPr="008D7893" w:rsidRDefault="0081750D" w:rsidP="001C08BA">
            <w:pPr>
              <w:rPr>
                <w:sz w:val="28"/>
                <w:szCs w:val="28"/>
              </w:rPr>
            </w:pPr>
            <w:r w:rsidRPr="008D7893">
              <w:rPr>
                <w:sz w:val="28"/>
                <w:szCs w:val="28"/>
              </w:rPr>
              <w:t>142,024.00</w:t>
            </w:r>
          </w:p>
        </w:tc>
      </w:tr>
      <w:tr w:rsidR="0081750D" w:rsidTr="001C08BA">
        <w:tc>
          <w:tcPr>
            <w:tcW w:w="2244" w:type="dxa"/>
          </w:tcPr>
          <w:p w:rsidR="0081750D" w:rsidRPr="008D7893" w:rsidRDefault="0081750D" w:rsidP="001C08BA">
            <w:pPr>
              <w:rPr>
                <w:sz w:val="28"/>
                <w:szCs w:val="28"/>
              </w:rPr>
            </w:pPr>
            <w:r w:rsidRPr="008D7893">
              <w:rPr>
                <w:sz w:val="28"/>
                <w:szCs w:val="28"/>
              </w:rPr>
              <w:t>Excavación en zanja y relleno en zanja</w:t>
            </w:r>
          </w:p>
        </w:tc>
        <w:tc>
          <w:tcPr>
            <w:tcW w:w="2244" w:type="dxa"/>
          </w:tcPr>
          <w:p w:rsidR="0081750D" w:rsidRPr="008D7893" w:rsidRDefault="005A6FD9" w:rsidP="001C08BA">
            <w:pPr>
              <w:rPr>
                <w:sz w:val="28"/>
                <w:szCs w:val="28"/>
              </w:rPr>
            </w:pPr>
            <w:r>
              <w:rPr>
                <w:sz w:val="28"/>
                <w:szCs w:val="28"/>
              </w:rPr>
              <w:t>300</w:t>
            </w:r>
            <w:r w:rsidR="0081750D" w:rsidRPr="008D7893">
              <w:rPr>
                <w:sz w:val="28"/>
                <w:szCs w:val="28"/>
              </w:rPr>
              <w:t xml:space="preserve"> ML</w:t>
            </w:r>
          </w:p>
        </w:tc>
        <w:tc>
          <w:tcPr>
            <w:tcW w:w="2245" w:type="dxa"/>
          </w:tcPr>
          <w:p w:rsidR="0081750D" w:rsidRPr="008D7893" w:rsidRDefault="005A6FD9" w:rsidP="001C08BA">
            <w:pPr>
              <w:rPr>
                <w:sz w:val="28"/>
                <w:szCs w:val="28"/>
              </w:rPr>
            </w:pPr>
            <w:r>
              <w:rPr>
                <w:sz w:val="28"/>
                <w:szCs w:val="28"/>
              </w:rPr>
              <w:t>2</w:t>
            </w:r>
            <w:r w:rsidR="00F53D1A">
              <w:rPr>
                <w:sz w:val="28"/>
                <w:szCs w:val="28"/>
              </w:rPr>
              <w:t>6</w:t>
            </w:r>
            <w:r>
              <w:rPr>
                <w:sz w:val="28"/>
                <w:szCs w:val="28"/>
              </w:rPr>
              <w:t>,000.00</w:t>
            </w:r>
          </w:p>
        </w:tc>
        <w:tc>
          <w:tcPr>
            <w:tcW w:w="2245" w:type="dxa"/>
          </w:tcPr>
          <w:p w:rsidR="0081750D" w:rsidRPr="008D7893" w:rsidRDefault="00F53D1A" w:rsidP="001C08BA">
            <w:pPr>
              <w:rPr>
                <w:sz w:val="28"/>
                <w:szCs w:val="28"/>
              </w:rPr>
            </w:pPr>
            <w:r>
              <w:rPr>
                <w:sz w:val="28"/>
                <w:szCs w:val="28"/>
              </w:rPr>
              <w:t>26,000.00</w:t>
            </w:r>
          </w:p>
        </w:tc>
      </w:tr>
      <w:tr w:rsidR="006A3119" w:rsidTr="006A3119">
        <w:tc>
          <w:tcPr>
            <w:tcW w:w="6733" w:type="dxa"/>
            <w:gridSpan w:val="3"/>
            <w:shd w:val="clear" w:color="auto" w:fill="92D050"/>
          </w:tcPr>
          <w:p w:rsidR="006A3119" w:rsidRPr="008D7893" w:rsidRDefault="006A3119" w:rsidP="006A3119">
            <w:pPr>
              <w:jc w:val="center"/>
              <w:rPr>
                <w:sz w:val="28"/>
                <w:szCs w:val="28"/>
              </w:rPr>
            </w:pPr>
            <w:r>
              <w:rPr>
                <w:sz w:val="28"/>
                <w:szCs w:val="28"/>
              </w:rPr>
              <w:t>Costo total</w:t>
            </w:r>
          </w:p>
        </w:tc>
        <w:tc>
          <w:tcPr>
            <w:tcW w:w="2245" w:type="dxa"/>
            <w:shd w:val="clear" w:color="auto" w:fill="92D050"/>
          </w:tcPr>
          <w:p w:rsidR="006A3119" w:rsidRPr="008D7893" w:rsidRDefault="00F53D1A" w:rsidP="001C08BA">
            <w:pPr>
              <w:rPr>
                <w:sz w:val="28"/>
                <w:szCs w:val="28"/>
              </w:rPr>
            </w:pPr>
            <w:r>
              <w:rPr>
                <w:sz w:val="28"/>
                <w:szCs w:val="28"/>
              </w:rPr>
              <w:t>252,000.00</w:t>
            </w:r>
          </w:p>
        </w:tc>
      </w:tr>
    </w:tbl>
    <w:p w:rsidR="00495BEF" w:rsidRDefault="00495BEF" w:rsidP="00544337">
      <w:pPr>
        <w:spacing w:after="0" w:line="480" w:lineRule="auto"/>
        <w:jc w:val="both"/>
        <w:rPr>
          <w:rFonts w:ascii="Times New Roman" w:hAnsi="Times New Roman" w:cs="Times New Roman"/>
          <w:sz w:val="24"/>
        </w:rPr>
      </w:pPr>
    </w:p>
    <w:p w:rsidR="00495BEF" w:rsidRDefault="00495BEF" w:rsidP="00544337">
      <w:pPr>
        <w:spacing w:after="0" w:line="480" w:lineRule="auto"/>
        <w:jc w:val="both"/>
        <w:rPr>
          <w:rFonts w:ascii="Times New Roman" w:hAnsi="Times New Roman" w:cs="Times New Roman"/>
          <w:sz w:val="24"/>
        </w:rPr>
      </w:pPr>
    </w:p>
    <w:p w:rsidR="00B153E2" w:rsidRDefault="00B153E2" w:rsidP="00544337">
      <w:pPr>
        <w:spacing w:after="0" w:line="480" w:lineRule="auto"/>
        <w:jc w:val="both"/>
        <w:rPr>
          <w:rFonts w:ascii="Times New Roman" w:hAnsi="Times New Roman" w:cs="Times New Roman"/>
          <w:sz w:val="24"/>
        </w:rPr>
      </w:pPr>
    </w:p>
    <w:p w:rsidR="00B153E2" w:rsidRDefault="00B153E2" w:rsidP="00544337">
      <w:pPr>
        <w:spacing w:after="0" w:line="480" w:lineRule="auto"/>
        <w:jc w:val="both"/>
        <w:rPr>
          <w:rFonts w:ascii="Times New Roman" w:hAnsi="Times New Roman" w:cs="Times New Roman"/>
          <w:sz w:val="24"/>
        </w:rPr>
      </w:pPr>
    </w:p>
    <w:p w:rsidR="00B153E2" w:rsidRDefault="00B153E2" w:rsidP="00B153E2">
      <w:pPr>
        <w:pStyle w:val="Prrafodelista"/>
        <w:numPr>
          <w:ilvl w:val="0"/>
          <w:numId w:val="1"/>
        </w:numPr>
        <w:spacing w:after="0" w:line="480" w:lineRule="auto"/>
        <w:jc w:val="center"/>
        <w:rPr>
          <w:rFonts w:ascii="Times New Roman" w:hAnsi="Times New Roman" w:cs="Times New Roman"/>
          <w:b/>
          <w:sz w:val="24"/>
        </w:rPr>
      </w:pPr>
      <w:r>
        <w:rPr>
          <w:rFonts w:ascii="Times New Roman" w:hAnsi="Times New Roman" w:cs="Times New Roman"/>
          <w:b/>
          <w:sz w:val="24"/>
        </w:rPr>
        <w:t>CRONOGRAMA DE ACTIVIDADES</w:t>
      </w:r>
    </w:p>
    <w:p w:rsidR="00B153E2" w:rsidRPr="00B153E2" w:rsidRDefault="00B153E2" w:rsidP="00B153E2">
      <w:pPr>
        <w:spacing w:after="0" w:line="480" w:lineRule="auto"/>
        <w:rPr>
          <w:rFonts w:ascii="Times New Roman" w:hAnsi="Times New Roman" w:cs="Times New Roman"/>
          <w:sz w:val="24"/>
        </w:rPr>
      </w:pPr>
    </w:p>
    <w:tbl>
      <w:tblPr>
        <w:tblStyle w:val="Tablaconcuadrcula"/>
        <w:tblW w:w="0" w:type="auto"/>
        <w:tblInd w:w="-1168" w:type="dxa"/>
        <w:tblLook w:val="04A0" w:firstRow="1" w:lastRow="0" w:firstColumn="1" w:lastColumn="0" w:noHBand="0" w:noVBand="1"/>
      </w:tblPr>
      <w:tblGrid>
        <w:gridCol w:w="5337"/>
        <w:gridCol w:w="390"/>
        <w:gridCol w:w="390"/>
        <w:gridCol w:w="439"/>
        <w:gridCol w:w="390"/>
        <w:gridCol w:w="440"/>
        <w:gridCol w:w="390"/>
        <w:gridCol w:w="390"/>
        <w:gridCol w:w="390"/>
        <w:gridCol w:w="390"/>
        <w:gridCol w:w="443"/>
        <w:gridCol w:w="390"/>
        <w:gridCol w:w="443"/>
      </w:tblGrid>
      <w:tr w:rsidR="006D677D" w:rsidTr="00143CD6">
        <w:tc>
          <w:tcPr>
            <w:tcW w:w="5337" w:type="dxa"/>
          </w:tcPr>
          <w:p w:rsidR="006D677D" w:rsidRPr="00B437AD" w:rsidRDefault="006D677D" w:rsidP="00454E3C">
            <w:pPr>
              <w:rPr>
                <w:rFonts w:ascii="Times New Roman" w:hAnsi="Times New Roman" w:cs="Times New Roman"/>
                <w:b/>
                <w:sz w:val="24"/>
              </w:rPr>
            </w:pPr>
            <w:r w:rsidRPr="00B437AD">
              <w:rPr>
                <w:rFonts w:ascii="Times New Roman" w:hAnsi="Times New Roman" w:cs="Times New Roman"/>
                <w:b/>
                <w:sz w:val="24"/>
              </w:rPr>
              <w:t>Actividad</w:t>
            </w:r>
          </w:p>
        </w:tc>
        <w:tc>
          <w:tcPr>
            <w:tcW w:w="390"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J</w:t>
            </w:r>
          </w:p>
        </w:tc>
        <w:tc>
          <w:tcPr>
            <w:tcW w:w="390"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J</w:t>
            </w:r>
          </w:p>
        </w:tc>
        <w:tc>
          <w:tcPr>
            <w:tcW w:w="439"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A</w:t>
            </w:r>
          </w:p>
        </w:tc>
        <w:tc>
          <w:tcPr>
            <w:tcW w:w="390"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S</w:t>
            </w:r>
          </w:p>
        </w:tc>
        <w:tc>
          <w:tcPr>
            <w:tcW w:w="440"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O</w:t>
            </w:r>
          </w:p>
        </w:tc>
        <w:tc>
          <w:tcPr>
            <w:tcW w:w="390"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N</w:t>
            </w:r>
          </w:p>
        </w:tc>
        <w:tc>
          <w:tcPr>
            <w:tcW w:w="390"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D</w:t>
            </w:r>
          </w:p>
        </w:tc>
        <w:tc>
          <w:tcPr>
            <w:tcW w:w="390"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E</w:t>
            </w:r>
          </w:p>
        </w:tc>
        <w:tc>
          <w:tcPr>
            <w:tcW w:w="390"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F</w:t>
            </w:r>
          </w:p>
        </w:tc>
        <w:tc>
          <w:tcPr>
            <w:tcW w:w="443"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M</w:t>
            </w:r>
          </w:p>
        </w:tc>
        <w:tc>
          <w:tcPr>
            <w:tcW w:w="390"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A</w:t>
            </w:r>
          </w:p>
        </w:tc>
        <w:tc>
          <w:tcPr>
            <w:tcW w:w="443" w:type="dxa"/>
          </w:tcPr>
          <w:p w:rsidR="006D677D" w:rsidRPr="00B437AD" w:rsidRDefault="006D677D" w:rsidP="00454E3C">
            <w:pPr>
              <w:rPr>
                <w:rFonts w:ascii="Times New Roman" w:hAnsi="Times New Roman" w:cs="Times New Roman"/>
                <w:b/>
                <w:sz w:val="24"/>
              </w:rPr>
            </w:pPr>
            <w:r>
              <w:rPr>
                <w:rFonts w:ascii="Times New Roman" w:hAnsi="Times New Roman" w:cs="Times New Roman"/>
                <w:b/>
                <w:sz w:val="24"/>
              </w:rPr>
              <w:t>M</w:t>
            </w:r>
          </w:p>
        </w:tc>
      </w:tr>
      <w:tr w:rsidR="006D677D" w:rsidTr="00143CD6">
        <w:tc>
          <w:tcPr>
            <w:tcW w:w="5337" w:type="dxa"/>
          </w:tcPr>
          <w:p w:rsidR="006D677D" w:rsidRPr="00B437AD" w:rsidRDefault="00143CD6" w:rsidP="00454E3C">
            <w:pPr>
              <w:rPr>
                <w:rFonts w:ascii="Times New Roman" w:hAnsi="Times New Roman" w:cs="Times New Roman"/>
                <w:b/>
                <w:sz w:val="24"/>
              </w:rPr>
            </w:pPr>
            <w:r>
              <w:rPr>
                <w:rFonts w:ascii="Times New Roman" w:hAnsi="Times New Roman" w:cs="Times New Roman"/>
                <w:b/>
                <w:sz w:val="24"/>
              </w:rPr>
              <w:t xml:space="preserve">Adquisición de </w:t>
            </w:r>
            <w:r w:rsidR="006D677D" w:rsidRPr="00B437AD">
              <w:rPr>
                <w:rFonts w:ascii="Times New Roman" w:hAnsi="Times New Roman" w:cs="Times New Roman"/>
                <w:b/>
                <w:sz w:val="24"/>
              </w:rPr>
              <w:t>Horas agua</w:t>
            </w:r>
          </w:p>
        </w:tc>
        <w:tc>
          <w:tcPr>
            <w:tcW w:w="390" w:type="dxa"/>
            <w:shd w:val="clear" w:color="auto" w:fill="92D050"/>
          </w:tcPr>
          <w:p w:rsidR="006D677D" w:rsidRDefault="006D677D" w:rsidP="00454E3C">
            <w:pPr>
              <w:jc w:val="center"/>
              <w:rPr>
                <w:rFonts w:ascii="Times New Roman" w:hAnsi="Times New Roman" w:cs="Times New Roman"/>
                <w:sz w:val="24"/>
              </w:rPr>
            </w:pPr>
            <w:r>
              <w:rPr>
                <w:rFonts w:ascii="Times New Roman" w:hAnsi="Times New Roman" w:cs="Times New Roman"/>
                <w:sz w:val="24"/>
              </w:rPr>
              <w:t>X</w:t>
            </w:r>
          </w:p>
        </w:tc>
        <w:tc>
          <w:tcPr>
            <w:tcW w:w="390" w:type="dxa"/>
            <w:shd w:val="clear" w:color="auto" w:fill="FFFFFF" w:themeFill="background1"/>
          </w:tcPr>
          <w:p w:rsidR="006D677D" w:rsidRDefault="006D677D" w:rsidP="00454E3C">
            <w:pPr>
              <w:jc w:val="center"/>
              <w:rPr>
                <w:rFonts w:ascii="Times New Roman" w:hAnsi="Times New Roman" w:cs="Times New Roman"/>
                <w:sz w:val="24"/>
              </w:rPr>
            </w:pPr>
          </w:p>
        </w:tc>
        <w:tc>
          <w:tcPr>
            <w:tcW w:w="439" w:type="dxa"/>
            <w:shd w:val="clear" w:color="auto" w:fill="FFFFFF" w:themeFill="background1"/>
          </w:tcPr>
          <w:p w:rsidR="006D677D" w:rsidRDefault="006D677D" w:rsidP="00454E3C">
            <w:pPr>
              <w:jc w:val="center"/>
              <w:rPr>
                <w:rFonts w:ascii="Times New Roman" w:hAnsi="Times New Roman" w:cs="Times New Roman"/>
                <w:sz w:val="24"/>
              </w:rPr>
            </w:pPr>
          </w:p>
        </w:tc>
        <w:tc>
          <w:tcPr>
            <w:tcW w:w="390" w:type="dxa"/>
            <w:shd w:val="clear" w:color="auto" w:fill="FFFFFF" w:themeFill="background1"/>
          </w:tcPr>
          <w:p w:rsidR="006D677D" w:rsidRDefault="006D677D" w:rsidP="00454E3C">
            <w:pPr>
              <w:jc w:val="center"/>
              <w:rPr>
                <w:rFonts w:ascii="Times New Roman" w:hAnsi="Times New Roman" w:cs="Times New Roman"/>
                <w:sz w:val="24"/>
              </w:rPr>
            </w:pPr>
          </w:p>
        </w:tc>
        <w:tc>
          <w:tcPr>
            <w:tcW w:w="440" w:type="dxa"/>
            <w:shd w:val="clear" w:color="auto" w:fill="FFFFFF" w:themeFill="background1"/>
          </w:tcPr>
          <w:p w:rsidR="006D677D" w:rsidRDefault="006D677D" w:rsidP="00454E3C">
            <w:pPr>
              <w:jc w:val="center"/>
              <w:rPr>
                <w:rFonts w:ascii="Times New Roman" w:hAnsi="Times New Roman" w:cs="Times New Roman"/>
                <w:sz w:val="24"/>
              </w:rPr>
            </w:pPr>
          </w:p>
        </w:tc>
        <w:tc>
          <w:tcPr>
            <w:tcW w:w="390" w:type="dxa"/>
            <w:shd w:val="clear" w:color="auto" w:fill="FFFFFF" w:themeFill="background1"/>
          </w:tcPr>
          <w:p w:rsidR="006D677D" w:rsidRDefault="006D677D" w:rsidP="00454E3C">
            <w:pPr>
              <w:jc w:val="center"/>
              <w:rPr>
                <w:rFonts w:ascii="Times New Roman" w:hAnsi="Times New Roman" w:cs="Times New Roman"/>
                <w:sz w:val="24"/>
              </w:rPr>
            </w:pPr>
          </w:p>
        </w:tc>
        <w:tc>
          <w:tcPr>
            <w:tcW w:w="390" w:type="dxa"/>
            <w:shd w:val="clear" w:color="auto" w:fill="FFFFFF" w:themeFill="background1"/>
          </w:tcPr>
          <w:p w:rsidR="006D677D" w:rsidRDefault="006D677D" w:rsidP="00454E3C">
            <w:pPr>
              <w:jc w:val="center"/>
              <w:rPr>
                <w:rFonts w:ascii="Times New Roman" w:hAnsi="Times New Roman" w:cs="Times New Roman"/>
                <w:sz w:val="24"/>
              </w:rPr>
            </w:pPr>
          </w:p>
        </w:tc>
        <w:tc>
          <w:tcPr>
            <w:tcW w:w="390" w:type="dxa"/>
            <w:shd w:val="clear" w:color="auto" w:fill="FFFFFF" w:themeFill="background1"/>
          </w:tcPr>
          <w:p w:rsidR="006D677D" w:rsidRDefault="006D677D" w:rsidP="00454E3C">
            <w:pPr>
              <w:jc w:val="center"/>
              <w:rPr>
                <w:rFonts w:ascii="Times New Roman" w:hAnsi="Times New Roman" w:cs="Times New Roman"/>
                <w:sz w:val="24"/>
              </w:rPr>
            </w:pPr>
          </w:p>
        </w:tc>
        <w:tc>
          <w:tcPr>
            <w:tcW w:w="390" w:type="dxa"/>
            <w:shd w:val="clear" w:color="auto" w:fill="FFFFFF" w:themeFill="background1"/>
          </w:tcPr>
          <w:p w:rsidR="006D677D" w:rsidRDefault="006D677D" w:rsidP="00454E3C">
            <w:pPr>
              <w:jc w:val="center"/>
              <w:rPr>
                <w:rFonts w:ascii="Times New Roman" w:hAnsi="Times New Roman" w:cs="Times New Roman"/>
                <w:sz w:val="24"/>
              </w:rPr>
            </w:pPr>
          </w:p>
        </w:tc>
        <w:tc>
          <w:tcPr>
            <w:tcW w:w="443" w:type="dxa"/>
            <w:shd w:val="clear" w:color="auto" w:fill="FFFFFF" w:themeFill="background1"/>
          </w:tcPr>
          <w:p w:rsidR="006D677D" w:rsidRDefault="006D677D" w:rsidP="00454E3C">
            <w:pPr>
              <w:jc w:val="center"/>
              <w:rPr>
                <w:rFonts w:ascii="Times New Roman" w:hAnsi="Times New Roman" w:cs="Times New Roman"/>
                <w:sz w:val="24"/>
              </w:rPr>
            </w:pPr>
          </w:p>
        </w:tc>
        <w:tc>
          <w:tcPr>
            <w:tcW w:w="390" w:type="dxa"/>
            <w:shd w:val="clear" w:color="auto" w:fill="FFFFFF" w:themeFill="background1"/>
          </w:tcPr>
          <w:p w:rsidR="006D677D" w:rsidRDefault="006D677D" w:rsidP="00454E3C">
            <w:pPr>
              <w:jc w:val="center"/>
              <w:rPr>
                <w:rFonts w:ascii="Times New Roman" w:hAnsi="Times New Roman" w:cs="Times New Roman"/>
                <w:sz w:val="24"/>
              </w:rPr>
            </w:pPr>
          </w:p>
        </w:tc>
        <w:tc>
          <w:tcPr>
            <w:tcW w:w="443" w:type="dxa"/>
            <w:shd w:val="clear" w:color="auto" w:fill="FFFFFF" w:themeFill="background1"/>
          </w:tcPr>
          <w:p w:rsidR="006D677D" w:rsidRDefault="006D677D" w:rsidP="00454E3C">
            <w:pPr>
              <w:jc w:val="center"/>
              <w:rPr>
                <w:rFonts w:ascii="Times New Roman" w:hAnsi="Times New Roman" w:cs="Times New Roman"/>
                <w:sz w:val="24"/>
              </w:rPr>
            </w:pPr>
          </w:p>
        </w:tc>
      </w:tr>
      <w:tr w:rsidR="006D677D" w:rsidTr="00143CD6">
        <w:tc>
          <w:tcPr>
            <w:tcW w:w="5337" w:type="dxa"/>
          </w:tcPr>
          <w:p w:rsidR="006D677D" w:rsidRPr="00B437AD" w:rsidRDefault="0046530D" w:rsidP="00454E3C">
            <w:pPr>
              <w:rPr>
                <w:rFonts w:ascii="Times New Roman" w:hAnsi="Times New Roman" w:cs="Times New Roman"/>
                <w:b/>
                <w:sz w:val="24"/>
              </w:rPr>
            </w:pPr>
            <w:r>
              <w:rPr>
                <w:rFonts w:ascii="Times New Roman" w:hAnsi="Times New Roman" w:cs="Times New Roman"/>
                <w:b/>
                <w:sz w:val="24"/>
              </w:rPr>
              <w:t>Levantamiento topográfico de línea hidráulica</w:t>
            </w:r>
          </w:p>
        </w:tc>
        <w:tc>
          <w:tcPr>
            <w:tcW w:w="390" w:type="dxa"/>
            <w:shd w:val="clear" w:color="auto" w:fill="92D050"/>
          </w:tcPr>
          <w:p w:rsidR="006D677D" w:rsidRDefault="006A3119" w:rsidP="00454E3C">
            <w:pPr>
              <w:jc w:val="center"/>
              <w:rPr>
                <w:rFonts w:ascii="Times New Roman" w:hAnsi="Times New Roman" w:cs="Times New Roman"/>
                <w:sz w:val="24"/>
              </w:rPr>
            </w:pPr>
            <w:r>
              <w:rPr>
                <w:rFonts w:ascii="Times New Roman" w:hAnsi="Times New Roman" w:cs="Times New Roman"/>
                <w:sz w:val="24"/>
              </w:rPr>
              <w:t>X</w:t>
            </w:r>
          </w:p>
        </w:tc>
        <w:tc>
          <w:tcPr>
            <w:tcW w:w="390" w:type="dxa"/>
          </w:tcPr>
          <w:p w:rsidR="006D677D" w:rsidRDefault="006D677D" w:rsidP="00454E3C">
            <w:pPr>
              <w:jc w:val="center"/>
              <w:rPr>
                <w:rFonts w:ascii="Times New Roman" w:hAnsi="Times New Roman" w:cs="Times New Roman"/>
                <w:sz w:val="24"/>
              </w:rPr>
            </w:pPr>
          </w:p>
        </w:tc>
        <w:tc>
          <w:tcPr>
            <w:tcW w:w="439" w:type="dxa"/>
            <w:shd w:val="clear" w:color="auto" w:fill="FFFFFF" w:themeFill="background1"/>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3"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3" w:type="dxa"/>
          </w:tcPr>
          <w:p w:rsidR="006D677D" w:rsidRDefault="006D677D" w:rsidP="00454E3C">
            <w:pPr>
              <w:jc w:val="center"/>
              <w:rPr>
                <w:rFonts w:ascii="Times New Roman" w:hAnsi="Times New Roman" w:cs="Times New Roman"/>
                <w:sz w:val="24"/>
              </w:rPr>
            </w:pPr>
          </w:p>
        </w:tc>
      </w:tr>
      <w:tr w:rsidR="006D677D" w:rsidTr="00143CD6">
        <w:tc>
          <w:tcPr>
            <w:tcW w:w="5337" w:type="dxa"/>
          </w:tcPr>
          <w:p w:rsidR="006D677D" w:rsidRPr="00B437AD" w:rsidRDefault="0046530D" w:rsidP="00454E3C">
            <w:pPr>
              <w:rPr>
                <w:rFonts w:ascii="Times New Roman" w:hAnsi="Times New Roman" w:cs="Times New Roman"/>
                <w:b/>
                <w:sz w:val="24"/>
              </w:rPr>
            </w:pPr>
            <w:r>
              <w:rPr>
                <w:rFonts w:ascii="Times New Roman" w:hAnsi="Times New Roman" w:cs="Times New Roman"/>
                <w:b/>
                <w:sz w:val="24"/>
              </w:rPr>
              <w:t>Excavación en zanja</w:t>
            </w:r>
          </w:p>
        </w:tc>
        <w:tc>
          <w:tcPr>
            <w:tcW w:w="390" w:type="dxa"/>
            <w:shd w:val="clear" w:color="auto" w:fill="92D050"/>
          </w:tcPr>
          <w:p w:rsidR="006D677D" w:rsidRDefault="006D677D" w:rsidP="00454E3C">
            <w:pPr>
              <w:jc w:val="center"/>
              <w:rPr>
                <w:rFonts w:ascii="Times New Roman" w:hAnsi="Times New Roman" w:cs="Times New Roman"/>
                <w:sz w:val="24"/>
              </w:rPr>
            </w:pPr>
          </w:p>
        </w:tc>
        <w:tc>
          <w:tcPr>
            <w:tcW w:w="390" w:type="dxa"/>
            <w:shd w:val="clear" w:color="auto" w:fill="C2D69B" w:themeFill="accent3" w:themeFillTint="99"/>
          </w:tcPr>
          <w:p w:rsidR="006D677D" w:rsidRDefault="00143CD6" w:rsidP="00454E3C">
            <w:pPr>
              <w:jc w:val="center"/>
              <w:rPr>
                <w:rFonts w:ascii="Times New Roman" w:hAnsi="Times New Roman" w:cs="Times New Roman"/>
                <w:sz w:val="24"/>
              </w:rPr>
            </w:pPr>
            <w:r>
              <w:rPr>
                <w:rFonts w:ascii="Times New Roman" w:hAnsi="Times New Roman" w:cs="Times New Roman"/>
                <w:sz w:val="24"/>
              </w:rPr>
              <w:t>X</w:t>
            </w:r>
          </w:p>
        </w:tc>
        <w:tc>
          <w:tcPr>
            <w:tcW w:w="439" w:type="dxa"/>
          </w:tcPr>
          <w:p w:rsidR="006D677D" w:rsidRDefault="006D677D" w:rsidP="00454E3C">
            <w:pPr>
              <w:jc w:val="center"/>
              <w:rPr>
                <w:rFonts w:ascii="Times New Roman" w:hAnsi="Times New Roman" w:cs="Times New Roman"/>
                <w:sz w:val="24"/>
              </w:rPr>
            </w:pPr>
          </w:p>
        </w:tc>
        <w:tc>
          <w:tcPr>
            <w:tcW w:w="390" w:type="dxa"/>
            <w:shd w:val="clear" w:color="auto" w:fill="FFFFFF" w:themeFill="background1"/>
          </w:tcPr>
          <w:p w:rsidR="006D677D" w:rsidRDefault="006D677D" w:rsidP="00454E3C">
            <w:pPr>
              <w:jc w:val="center"/>
              <w:rPr>
                <w:rFonts w:ascii="Times New Roman" w:hAnsi="Times New Roman" w:cs="Times New Roman"/>
                <w:sz w:val="24"/>
              </w:rPr>
            </w:pPr>
          </w:p>
        </w:tc>
        <w:tc>
          <w:tcPr>
            <w:tcW w:w="44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3"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3" w:type="dxa"/>
          </w:tcPr>
          <w:p w:rsidR="006D677D" w:rsidRDefault="006D677D" w:rsidP="00454E3C">
            <w:pPr>
              <w:jc w:val="center"/>
              <w:rPr>
                <w:rFonts w:ascii="Times New Roman" w:hAnsi="Times New Roman" w:cs="Times New Roman"/>
                <w:sz w:val="24"/>
              </w:rPr>
            </w:pPr>
          </w:p>
        </w:tc>
      </w:tr>
      <w:tr w:rsidR="006D677D" w:rsidTr="00143CD6">
        <w:tc>
          <w:tcPr>
            <w:tcW w:w="5337" w:type="dxa"/>
          </w:tcPr>
          <w:p w:rsidR="006D677D" w:rsidRPr="00B437AD" w:rsidRDefault="00143CD6" w:rsidP="00454E3C">
            <w:pPr>
              <w:rPr>
                <w:rFonts w:ascii="Times New Roman" w:hAnsi="Times New Roman" w:cs="Times New Roman"/>
                <w:b/>
                <w:sz w:val="24"/>
              </w:rPr>
            </w:pPr>
            <w:r>
              <w:rPr>
                <w:rFonts w:ascii="Times New Roman" w:hAnsi="Times New Roman" w:cs="Times New Roman"/>
                <w:b/>
                <w:sz w:val="24"/>
              </w:rPr>
              <w:t xml:space="preserve">Instalación de red </w:t>
            </w:r>
            <w:r w:rsidR="000F2D46">
              <w:rPr>
                <w:rFonts w:ascii="Times New Roman" w:hAnsi="Times New Roman" w:cs="Times New Roman"/>
                <w:b/>
                <w:sz w:val="24"/>
              </w:rPr>
              <w:t>hidráulica</w:t>
            </w:r>
          </w:p>
        </w:tc>
        <w:tc>
          <w:tcPr>
            <w:tcW w:w="390" w:type="dxa"/>
          </w:tcPr>
          <w:p w:rsidR="006D677D" w:rsidRDefault="006D677D" w:rsidP="00454E3C">
            <w:pPr>
              <w:jc w:val="center"/>
              <w:rPr>
                <w:rFonts w:ascii="Times New Roman" w:hAnsi="Times New Roman" w:cs="Times New Roman"/>
                <w:sz w:val="24"/>
              </w:rPr>
            </w:pPr>
          </w:p>
        </w:tc>
        <w:tc>
          <w:tcPr>
            <w:tcW w:w="390" w:type="dxa"/>
            <w:shd w:val="clear" w:color="auto" w:fill="92D050"/>
          </w:tcPr>
          <w:p w:rsidR="006D677D" w:rsidRDefault="006D677D" w:rsidP="00454E3C">
            <w:pPr>
              <w:jc w:val="center"/>
              <w:rPr>
                <w:rFonts w:ascii="Times New Roman" w:hAnsi="Times New Roman" w:cs="Times New Roman"/>
                <w:sz w:val="24"/>
              </w:rPr>
            </w:pPr>
            <w:r>
              <w:rPr>
                <w:rFonts w:ascii="Times New Roman" w:hAnsi="Times New Roman" w:cs="Times New Roman"/>
                <w:sz w:val="24"/>
              </w:rPr>
              <w:t>X</w:t>
            </w:r>
          </w:p>
        </w:tc>
        <w:tc>
          <w:tcPr>
            <w:tcW w:w="439"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3"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3" w:type="dxa"/>
          </w:tcPr>
          <w:p w:rsidR="006D677D" w:rsidRDefault="006D677D" w:rsidP="00454E3C">
            <w:pPr>
              <w:jc w:val="center"/>
              <w:rPr>
                <w:rFonts w:ascii="Times New Roman" w:hAnsi="Times New Roman" w:cs="Times New Roman"/>
                <w:sz w:val="24"/>
              </w:rPr>
            </w:pPr>
          </w:p>
        </w:tc>
      </w:tr>
      <w:tr w:rsidR="006D677D" w:rsidTr="00143CD6">
        <w:tc>
          <w:tcPr>
            <w:tcW w:w="5337" w:type="dxa"/>
          </w:tcPr>
          <w:p w:rsidR="006D677D" w:rsidRPr="00B437AD" w:rsidRDefault="00143CD6" w:rsidP="00454E3C">
            <w:pPr>
              <w:rPr>
                <w:rFonts w:ascii="Times New Roman" w:hAnsi="Times New Roman" w:cs="Times New Roman"/>
                <w:b/>
                <w:sz w:val="24"/>
              </w:rPr>
            </w:pPr>
            <w:r>
              <w:rPr>
                <w:rFonts w:ascii="Times New Roman" w:hAnsi="Times New Roman" w:cs="Times New Roman"/>
                <w:b/>
                <w:sz w:val="24"/>
              </w:rPr>
              <w:t>Relleno en zanja</w:t>
            </w:r>
          </w:p>
        </w:tc>
        <w:tc>
          <w:tcPr>
            <w:tcW w:w="390" w:type="dxa"/>
          </w:tcPr>
          <w:p w:rsidR="006D677D" w:rsidRDefault="006D677D" w:rsidP="00454E3C">
            <w:pPr>
              <w:jc w:val="center"/>
              <w:rPr>
                <w:rFonts w:ascii="Times New Roman" w:hAnsi="Times New Roman" w:cs="Times New Roman"/>
                <w:sz w:val="24"/>
              </w:rPr>
            </w:pPr>
          </w:p>
        </w:tc>
        <w:tc>
          <w:tcPr>
            <w:tcW w:w="390" w:type="dxa"/>
            <w:shd w:val="clear" w:color="auto" w:fill="92D050"/>
          </w:tcPr>
          <w:p w:rsidR="006D677D" w:rsidRDefault="006D677D" w:rsidP="00454E3C">
            <w:pPr>
              <w:jc w:val="center"/>
              <w:rPr>
                <w:rFonts w:ascii="Times New Roman" w:hAnsi="Times New Roman" w:cs="Times New Roman"/>
                <w:sz w:val="24"/>
              </w:rPr>
            </w:pPr>
          </w:p>
        </w:tc>
        <w:tc>
          <w:tcPr>
            <w:tcW w:w="439"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3" w:type="dxa"/>
          </w:tcPr>
          <w:p w:rsidR="006D677D" w:rsidRDefault="006D677D" w:rsidP="00454E3C">
            <w:pPr>
              <w:jc w:val="center"/>
              <w:rPr>
                <w:rFonts w:ascii="Times New Roman" w:hAnsi="Times New Roman" w:cs="Times New Roman"/>
                <w:sz w:val="24"/>
              </w:rPr>
            </w:pPr>
          </w:p>
        </w:tc>
        <w:tc>
          <w:tcPr>
            <w:tcW w:w="390" w:type="dxa"/>
          </w:tcPr>
          <w:p w:rsidR="006D677D" w:rsidRDefault="006D677D" w:rsidP="00454E3C">
            <w:pPr>
              <w:jc w:val="center"/>
              <w:rPr>
                <w:rFonts w:ascii="Times New Roman" w:hAnsi="Times New Roman" w:cs="Times New Roman"/>
                <w:sz w:val="24"/>
              </w:rPr>
            </w:pPr>
          </w:p>
        </w:tc>
        <w:tc>
          <w:tcPr>
            <w:tcW w:w="443" w:type="dxa"/>
          </w:tcPr>
          <w:p w:rsidR="006D677D" w:rsidRDefault="006D677D" w:rsidP="00454E3C">
            <w:pPr>
              <w:jc w:val="center"/>
              <w:rPr>
                <w:rFonts w:ascii="Times New Roman" w:hAnsi="Times New Roman" w:cs="Times New Roman"/>
                <w:sz w:val="24"/>
              </w:rPr>
            </w:pPr>
          </w:p>
        </w:tc>
      </w:tr>
      <w:tr w:rsidR="006D677D" w:rsidTr="00143CD6">
        <w:tc>
          <w:tcPr>
            <w:tcW w:w="5337" w:type="dxa"/>
          </w:tcPr>
          <w:p w:rsidR="006D677D" w:rsidRPr="00B437AD" w:rsidRDefault="00143CD6" w:rsidP="00454E3C">
            <w:pPr>
              <w:rPr>
                <w:rFonts w:ascii="Times New Roman" w:hAnsi="Times New Roman" w:cs="Times New Roman"/>
                <w:b/>
                <w:sz w:val="24"/>
              </w:rPr>
            </w:pPr>
            <w:r>
              <w:rPr>
                <w:rFonts w:ascii="Times New Roman" w:hAnsi="Times New Roman" w:cs="Times New Roman"/>
                <w:b/>
                <w:sz w:val="24"/>
              </w:rPr>
              <w:t>Operatividad del sistema de línea de conducción</w:t>
            </w:r>
          </w:p>
        </w:tc>
        <w:tc>
          <w:tcPr>
            <w:tcW w:w="390" w:type="dxa"/>
            <w:shd w:val="clear" w:color="auto" w:fill="FFFFFF" w:themeFill="background1"/>
          </w:tcPr>
          <w:p w:rsidR="006D677D" w:rsidRDefault="006D677D" w:rsidP="00454E3C">
            <w:pPr>
              <w:jc w:val="center"/>
              <w:rPr>
                <w:rFonts w:ascii="Times New Roman" w:hAnsi="Times New Roman" w:cs="Times New Roman"/>
                <w:sz w:val="24"/>
              </w:rPr>
            </w:pPr>
          </w:p>
        </w:tc>
        <w:tc>
          <w:tcPr>
            <w:tcW w:w="390" w:type="dxa"/>
            <w:shd w:val="clear" w:color="auto" w:fill="92D050"/>
          </w:tcPr>
          <w:p w:rsidR="006D677D" w:rsidRDefault="006D677D" w:rsidP="00454E3C">
            <w:pPr>
              <w:jc w:val="center"/>
              <w:rPr>
                <w:rFonts w:ascii="Times New Roman" w:hAnsi="Times New Roman" w:cs="Times New Roman"/>
                <w:sz w:val="24"/>
              </w:rPr>
            </w:pPr>
          </w:p>
        </w:tc>
        <w:tc>
          <w:tcPr>
            <w:tcW w:w="439" w:type="dxa"/>
            <w:shd w:val="clear" w:color="auto" w:fill="92D050"/>
          </w:tcPr>
          <w:p w:rsidR="006D677D" w:rsidRDefault="006D677D" w:rsidP="00454E3C">
            <w:pPr>
              <w:jc w:val="center"/>
              <w:rPr>
                <w:rFonts w:ascii="Times New Roman" w:hAnsi="Times New Roman" w:cs="Times New Roman"/>
                <w:sz w:val="24"/>
              </w:rPr>
            </w:pPr>
          </w:p>
        </w:tc>
        <w:tc>
          <w:tcPr>
            <w:tcW w:w="390" w:type="dxa"/>
            <w:shd w:val="clear" w:color="auto" w:fill="92D050"/>
          </w:tcPr>
          <w:p w:rsidR="006D677D" w:rsidRDefault="006D677D" w:rsidP="00454E3C">
            <w:pPr>
              <w:jc w:val="center"/>
              <w:rPr>
                <w:rFonts w:ascii="Times New Roman" w:hAnsi="Times New Roman" w:cs="Times New Roman"/>
                <w:sz w:val="24"/>
              </w:rPr>
            </w:pPr>
          </w:p>
        </w:tc>
        <w:tc>
          <w:tcPr>
            <w:tcW w:w="440" w:type="dxa"/>
            <w:shd w:val="clear" w:color="auto" w:fill="92D050"/>
          </w:tcPr>
          <w:p w:rsidR="006D677D" w:rsidRDefault="006D677D" w:rsidP="00454E3C">
            <w:pPr>
              <w:jc w:val="center"/>
              <w:rPr>
                <w:rFonts w:ascii="Times New Roman" w:hAnsi="Times New Roman" w:cs="Times New Roman"/>
                <w:sz w:val="24"/>
              </w:rPr>
            </w:pPr>
          </w:p>
        </w:tc>
        <w:tc>
          <w:tcPr>
            <w:tcW w:w="390" w:type="dxa"/>
            <w:shd w:val="clear" w:color="auto" w:fill="92D050"/>
          </w:tcPr>
          <w:p w:rsidR="006D677D" w:rsidRDefault="006D677D" w:rsidP="00454E3C">
            <w:pPr>
              <w:jc w:val="center"/>
              <w:rPr>
                <w:rFonts w:ascii="Times New Roman" w:hAnsi="Times New Roman" w:cs="Times New Roman"/>
                <w:sz w:val="24"/>
              </w:rPr>
            </w:pPr>
          </w:p>
        </w:tc>
        <w:tc>
          <w:tcPr>
            <w:tcW w:w="390" w:type="dxa"/>
            <w:shd w:val="clear" w:color="auto" w:fill="92D050"/>
          </w:tcPr>
          <w:p w:rsidR="006D677D" w:rsidRDefault="006D677D" w:rsidP="00454E3C">
            <w:pPr>
              <w:jc w:val="center"/>
              <w:rPr>
                <w:rFonts w:ascii="Times New Roman" w:hAnsi="Times New Roman" w:cs="Times New Roman"/>
                <w:sz w:val="24"/>
              </w:rPr>
            </w:pPr>
          </w:p>
        </w:tc>
        <w:tc>
          <w:tcPr>
            <w:tcW w:w="390" w:type="dxa"/>
            <w:shd w:val="clear" w:color="auto" w:fill="92D050"/>
          </w:tcPr>
          <w:p w:rsidR="006D677D" w:rsidRDefault="006D677D" w:rsidP="00454E3C">
            <w:pPr>
              <w:jc w:val="center"/>
              <w:rPr>
                <w:rFonts w:ascii="Times New Roman" w:hAnsi="Times New Roman" w:cs="Times New Roman"/>
                <w:sz w:val="24"/>
              </w:rPr>
            </w:pPr>
          </w:p>
        </w:tc>
        <w:tc>
          <w:tcPr>
            <w:tcW w:w="390" w:type="dxa"/>
            <w:shd w:val="clear" w:color="auto" w:fill="92D050"/>
          </w:tcPr>
          <w:p w:rsidR="006D677D" w:rsidRDefault="006D677D" w:rsidP="00454E3C">
            <w:pPr>
              <w:jc w:val="center"/>
              <w:rPr>
                <w:rFonts w:ascii="Times New Roman" w:hAnsi="Times New Roman" w:cs="Times New Roman"/>
                <w:sz w:val="24"/>
              </w:rPr>
            </w:pPr>
          </w:p>
        </w:tc>
        <w:tc>
          <w:tcPr>
            <w:tcW w:w="443" w:type="dxa"/>
            <w:shd w:val="clear" w:color="auto" w:fill="92D050"/>
          </w:tcPr>
          <w:p w:rsidR="006D677D" w:rsidRDefault="006D677D" w:rsidP="00454E3C">
            <w:pPr>
              <w:jc w:val="center"/>
              <w:rPr>
                <w:rFonts w:ascii="Times New Roman" w:hAnsi="Times New Roman" w:cs="Times New Roman"/>
                <w:sz w:val="24"/>
              </w:rPr>
            </w:pPr>
          </w:p>
        </w:tc>
        <w:tc>
          <w:tcPr>
            <w:tcW w:w="390" w:type="dxa"/>
            <w:shd w:val="clear" w:color="auto" w:fill="92D050"/>
          </w:tcPr>
          <w:p w:rsidR="006D677D" w:rsidRDefault="006D677D" w:rsidP="00454E3C">
            <w:pPr>
              <w:jc w:val="center"/>
              <w:rPr>
                <w:rFonts w:ascii="Times New Roman" w:hAnsi="Times New Roman" w:cs="Times New Roman"/>
                <w:sz w:val="24"/>
              </w:rPr>
            </w:pPr>
          </w:p>
        </w:tc>
        <w:tc>
          <w:tcPr>
            <w:tcW w:w="443" w:type="dxa"/>
            <w:shd w:val="clear" w:color="auto" w:fill="92D050"/>
          </w:tcPr>
          <w:p w:rsidR="006D677D" w:rsidRDefault="006D677D" w:rsidP="00454E3C">
            <w:pPr>
              <w:jc w:val="center"/>
              <w:rPr>
                <w:rFonts w:ascii="Times New Roman" w:hAnsi="Times New Roman" w:cs="Times New Roman"/>
                <w:sz w:val="24"/>
              </w:rPr>
            </w:pPr>
          </w:p>
        </w:tc>
      </w:tr>
    </w:tbl>
    <w:p w:rsidR="00495BEF" w:rsidRDefault="00495BEF" w:rsidP="00544337">
      <w:pPr>
        <w:spacing w:after="0" w:line="480" w:lineRule="auto"/>
        <w:jc w:val="both"/>
        <w:rPr>
          <w:rFonts w:ascii="Times New Roman" w:hAnsi="Times New Roman" w:cs="Times New Roman"/>
          <w:sz w:val="24"/>
        </w:rPr>
      </w:pPr>
    </w:p>
    <w:p w:rsidR="00495BEF" w:rsidRDefault="00495BEF" w:rsidP="00544337">
      <w:pPr>
        <w:spacing w:after="0" w:line="480" w:lineRule="auto"/>
        <w:jc w:val="both"/>
        <w:rPr>
          <w:rFonts w:ascii="Times New Roman" w:hAnsi="Times New Roman" w:cs="Times New Roman"/>
          <w:sz w:val="24"/>
        </w:rPr>
      </w:pPr>
    </w:p>
    <w:p w:rsidR="00713AC4" w:rsidRPr="002E386D" w:rsidRDefault="00713AC4" w:rsidP="00F54DAC">
      <w:pPr>
        <w:spacing w:after="0" w:line="360" w:lineRule="auto"/>
        <w:jc w:val="both"/>
        <w:rPr>
          <w:rFonts w:ascii="Arial" w:hAnsi="Arial" w:cs="Arial"/>
          <w:color w:val="31333B"/>
          <w:sz w:val="24"/>
          <w:szCs w:val="24"/>
        </w:rPr>
      </w:pPr>
      <w:r>
        <w:rPr>
          <w:rFonts w:ascii="Arial" w:hAnsi="Arial" w:cs="Arial"/>
          <w:color w:val="31333B"/>
          <w:sz w:val="24"/>
          <w:szCs w:val="24"/>
        </w:rPr>
        <w:t xml:space="preserve">Al momento de la adquisición de las horas agua, esta se utilizara de manera parcial utilizando unas mangueras de 2 pulgadas conectadas al pozo profundo, para hacer llegar el agua a la Geomembrana de 25 M3, </w:t>
      </w:r>
      <w:r w:rsidR="00863D1C">
        <w:rPr>
          <w:rFonts w:ascii="Arial" w:hAnsi="Arial" w:cs="Arial"/>
          <w:color w:val="31333B"/>
          <w:sz w:val="24"/>
          <w:szCs w:val="24"/>
        </w:rPr>
        <w:t xml:space="preserve">para bombear al tanque elevado y cisterna de uso institucional </w:t>
      </w:r>
      <w:r>
        <w:rPr>
          <w:rFonts w:ascii="Arial" w:hAnsi="Arial" w:cs="Arial"/>
          <w:color w:val="31333B"/>
          <w:sz w:val="24"/>
          <w:szCs w:val="24"/>
        </w:rPr>
        <w:t>y el resto del agua se conducirá a una parcela experimental localizada a 300 metros de distancia. Todo esto mientras se realiza la excavación y colocación de l</w:t>
      </w:r>
      <w:r w:rsidR="00F54DAC">
        <w:rPr>
          <w:rFonts w:ascii="Arial" w:hAnsi="Arial" w:cs="Arial"/>
          <w:color w:val="31333B"/>
          <w:sz w:val="24"/>
          <w:szCs w:val="24"/>
        </w:rPr>
        <w:t>a línea de conducción faltante, es decir hasta que el sistema de la línea de conducción quede en operatividad.</w:t>
      </w:r>
    </w:p>
    <w:p w:rsidR="00495BEF" w:rsidRDefault="00495BEF" w:rsidP="00544337">
      <w:pPr>
        <w:spacing w:after="0" w:line="480" w:lineRule="auto"/>
        <w:jc w:val="both"/>
        <w:rPr>
          <w:rFonts w:ascii="Times New Roman" w:hAnsi="Times New Roman" w:cs="Times New Roman"/>
          <w:sz w:val="24"/>
        </w:rPr>
      </w:pPr>
    </w:p>
    <w:p w:rsidR="00495BEF" w:rsidRDefault="00495BEF" w:rsidP="00544337">
      <w:pPr>
        <w:spacing w:after="0" w:line="480" w:lineRule="auto"/>
        <w:jc w:val="both"/>
        <w:rPr>
          <w:rFonts w:ascii="Times New Roman" w:hAnsi="Times New Roman" w:cs="Times New Roman"/>
          <w:sz w:val="24"/>
        </w:rPr>
      </w:pPr>
    </w:p>
    <w:p w:rsidR="00495BEF" w:rsidRDefault="00495BEF" w:rsidP="00544337">
      <w:pPr>
        <w:spacing w:after="0" w:line="480" w:lineRule="auto"/>
        <w:jc w:val="both"/>
        <w:rPr>
          <w:rFonts w:ascii="Times New Roman" w:hAnsi="Times New Roman" w:cs="Times New Roman"/>
          <w:sz w:val="24"/>
        </w:rPr>
      </w:pPr>
    </w:p>
    <w:p w:rsidR="00495BEF" w:rsidRDefault="00495BEF" w:rsidP="00544337">
      <w:pPr>
        <w:spacing w:after="0" w:line="480" w:lineRule="auto"/>
        <w:jc w:val="both"/>
        <w:rPr>
          <w:rFonts w:ascii="Times New Roman" w:hAnsi="Times New Roman" w:cs="Times New Roman"/>
          <w:sz w:val="24"/>
        </w:rPr>
      </w:pPr>
    </w:p>
    <w:p w:rsidR="00495BEF" w:rsidRDefault="00495BEF" w:rsidP="00544337">
      <w:pPr>
        <w:spacing w:after="0" w:line="480" w:lineRule="auto"/>
        <w:jc w:val="both"/>
        <w:rPr>
          <w:rFonts w:ascii="Times New Roman" w:hAnsi="Times New Roman" w:cs="Times New Roman"/>
          <w:sz w:val="24"/>
        </w:rPr>
      </w:pPr>
    </w:p>
    <w:p w:rsidR="00495BEF" w:rsidRDefault="00495BEF" w:rsidP="00544337">
      <w:pPr>
        <w:spacing w:after="0" w:line="480" w:lineRule="auto"/>
        <w:jc w:val="both"/>
        <w:rPr>
          <w:rFonts w:ascii="Times New Roman" w:hAnsi="Times New Roman" w:cs="Times New Roman"/>
          <w:sz w:val="24"/>
        </w:rPr>
      </w:pPr>
    </w:p>
    <w:p w:rsidR="00495BEF" w:rsidRDefault="00495BEF" w:rsidP="00544337">
      <w:pPr>
        <w:spacing w:after="0" w:line="480" w:lineRule="auto"/>
        <w:jc w:val="both"/>
        <w:rPr>
          <w:rFonts w:ascii="Times New Roman" w:hAnsi="Times New Roman" w:cs="Times New Roman"/>
          <w:sz w:val="24"/>
        </w:rPr>
      </w:pPr>
    </w:p>
    <w:p w:rsidR="00B153E2" w:rsidRPr="00495BEF" w:rsidRDefault="00B153E2" w:rsidP="006A3119">
      <w:pPr>
        <w:spacing w:after="0" w:line="480" w:lineRule="auto"/>
        <w:rPr>
          <w:rFonts w:ascii="Times New Roman" w:hAnsi="Times New Roman" w:cs="Times New Roman"/>
          <w:b/>
          <w:sz w:val="24"/>
        </w:rPr>
      </w:pPr>
    </w:p>
    <w:sectPr w:rsidR="00B153E2" w:rsidRPr="00495BEF">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47C" w:rsidRDefault="0082647C" w:rsidP="00866DE2">
      <w:pPr>
        <w:spacing w:after="0" w:line="240" w:lineRule="auto"/>
      </w:pPr>
      <w:r>
        <w:separator/>
      </w:r>
    </w:p>
  </w:endnote>
  <w:endnote w:type="continuationSeparator" w:id="0">
    <w:p w:rsidR="0082647C" w:rsidRDefault="0082647C" w:rsidP="0086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E2" w:rsidRDefault="00866DE2">
    <w:pPr>
      <w:pStyle w:val="Piedepgina"/>
    </w:pPr>
    <w:r>
      <w:rPr>
        <w:noProof/>
        <w:lang w:eastAsia="es-MX"/>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5715" b="0"/>
              <wp:wrapTopAndBottom/>
              <wp:docPr id="265" name="Grupo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866DE2" w:rsidRDefault="00866DE2">
                                <w:pPr>
                                  <w:pStyle w:val="Piedepgina"/>
                                  <w:jc w:val="right"/>
                                  <w:rPr>
                                    <w:color w:val="FFFFFF" w:themeColor="background1"/>
                                    <w:spacing w:val="60"/>
                                  </w:rPr>
                                </w:pPr>
                                <w:r>
                                  <w:rPr>
                                    <w:color w:val="FFFFFF" w:themeColor="background1"/>
                                    <w:spacing w:val="60"/>
                                  </w:rPr>
                                  <w:t>Universidad Tecnológica de Tehuacán.</w:t>
                                </w:r>
                              </w:p>
                            </w:sdtContent>
                          </w:sdt>
                          <w:p w:rsidR="00866DE2" w:rsidRDefault="00866DE2">
                            <w:pPr>
                              <w:pStyle w:val="Encabezado"/>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866DE2" w:rsidRDefault="00866DE2">
                            <w:pPr>
                              <w:pStyle w:val="Piedepgina"/>
                              <w:rPr>
                                <w:color w:val="FFFFFF" w:themeColor="background1"/>
                              </w:rPr>
                            </w:pPr>
                            <w:r>
                              <w:rPr>
                                <w:color w:val="FFFFFF" w:themeColor="background1"/>
                                <w:lang w:val="es-ES"/>
                              </w:rPr>
                              <w:t xml:space="preserve">Página </w:t>
                            </w:r>
                            <w:r>
                              <w:fldChar w:fldCharType="begin"/>
                            </w:r>
                            <w:r>
                              <w:instrText>PAGE   \* MERGEFORMAT</w:instrText>
                            </w:r>
                            <w:r>
                              <w:fldChar w:fldCharType="separate"/>
                            </w:r>
                            <w:r w:rsidR="002850ED" w:rsidRPr="002850ED">
                              <w:rPr>
                                <w:noProof/>
                                <w:color w:val="FFFFFF" w:themeColor="background1"/>
                                <w:lang w:val="es-ES"/>
                              </w:rPr>
                              <w:t>6</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866DE2" w:rsidRDefault="00866DE2">
                          <w:pPr>
                            <w:pStyle w:val="Piedepgina"/>
                            <w:jc w:val="right"/>
                            <w:rPr>
                              <w:color w:val="FFFFFF" w:themeColor="background1"/>
                              <w:spacing w:val="60"/>
                            </w:rPr>
                          </w:pPr>
                          <w:r>
                            <w:rPr>
                              <w:color w:val="FFFFFF" w:themeColor="background1"/>
                              <w:spacing w:val="60"/>
                            </w:rPr>
                            <w:t>Universidad Tecnológica de Tehuacán.</w:t>
                          </w:r>
                        </w:p>
                      </w:sdtContent>
                    </w:sdt>
                    <w:p w:rsidR="00866DE2" w:rsidRDefault="00866DE2">
                      <w:pPr>
                        <w:pStyle w:val="Encabezado"/>
                        <w:rPr>
                          <w:color w:val="FFFFFF" w:themeColor="background1"/>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866DE2" w:rsidRDefault="00866DE2">
                      <w:pPr>
                        <w:pStyle w:val="Piedepgina"/>
                        <w:rPr>
                          <w:color w:val="FFFFFF" w:themeColor="background1"/>
                        </w:rPr>
                      </w:pPr>
                      <w:r>
                        <w:rPr>
                          <w:color w:val="FFFFFF" w:themeColor="background1"/>
                          <w:lang w:val="es-ES"/>
                        </w:rPr>
                        <w:t xml:space="preserve">Página </w:t>
                      </w:r>
                      <w:r>
                        <w:fldChar w:fldCharType="begin"/>
                      </w:r>
                      <w:r>
                        <w:instrText>PAGE   \* MERGEFORMAT</w:instrText>
                      </w:r>
                      <w:r>
                        <w:fldChar w:fldCharType="separate"/>
                      </w:r>
                      <w:r w:rsidR="002850ED" w:rsidRPr="002850ED">
                        <w:rPr>
                          <w:noProof/>
                          <w:color w:val="FFFFFF" w:themeColor="background1"/>
                          <w:lang w:val="es-ES"/>
                        </w:rPr>
                        <w:t>6</w:t>
                      </w:r>
                      <w:r>
                        <w:rPr>
                          <w:color w:val="FFFFFF" w:themeColor="background1"/>
                        </w:rPr>
                        <w:fldChar w:fldCharType="end"/>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866DE2" w:rsidRDefault="00866D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47C" w:rsidRDefault="0082647C" w:rsidP="00866DE2">
      <w:pPr>
        <w:spacing w:after="0" w:line="240" w:lineRule="auto"/>
      </w:pPr>
      <w:r>
        <w:separator/>
      </w:r>
    </w:p>
  </w:footnote>
  <w:footnote w:type="continuationSeparator" w:id="0">
    <w:p w:rsidR="0082647C" w:rsidRDefault="0082647C" w:rsidP="00866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156"/>
    <w:multiLevelType w:val="hybridMultilevel"/>
    <w:tmpl w:val="AA448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771BBF"/>
    <w:multiLevelType w:val="hybridMultilevel"/>
    <w:tmpl w:val="DDAA55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22CE0068"/>
    <w:multiLevelType w:val="hybridMultilevel"/>
    <w:tmpl w:val="7DEC4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FAC0ED0"/>
    <w:multiLevelType w:val="hybridMultilevel"/>
    <w:tmpl w:val="BBFC63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14B1E0C"/>
    <w:multiLevelType w:val="multilevel"/>
    <w:tmpl w:val="C4708EA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F9"/>
    <w:rsid w:val="00055736"/>
    <w:rsid w:val="0006276D"/>
    <w:rsid w:val="00066BF4"/>
    <w:rsid w:val="000D3009"/>
    <w:rsid w:val="000F2D46"/>
    <w:rsid w:val="00113F5A"/>
    <w:rsid w:val="00143CD6"/>
    <w:rsid w:val="00144EA9"/>
    <w:rsid w:val="0018060E"/>
    <w:rsid w:val="001A6EAF"/>
    <w:rsid w:val="001D1710"/>
    <w:rsid w:val="00220A60"/>
    <w:rsid w:val="002850ED"/>
    <w:rsid w:val="0029039B"/>
    <w:rsid w:val="002A290B"/>
    <w:rsid w:val="002F39BD"/>
    <w:rsid w:val="003122B7"/>
    <w:rsid w:val="0034647E"/>
    <w:rsid w:val="003917AC"/>
    <w:rsid w:val="003A62C5"/>
    <w:rsid w:val="004339C9"/>
    <w:rsid w:val="00447F6F"/>
    <w:rsid w:val="00461ECA"/>
    <w:rsid w:val="0046530D"/>
    <w:rsid w:val="004662DB"/>
    <w:rsid w:val="00495BEF"/>
    <w:rsid w:val="004A1BB3"/>
    <w:rsid w:val="004A6239"/>
    <w:rsid w:val="004B263C"/>
    <w:rsid w:val="004D0AA7"/>
    <w:rsid w:val="004E67E9"/>
    <w:rsid w:val="005215E0"/>
    <w:rsid w:val="00523306"/>
    <w:rsid w:val="00544337"/>
    <w:rsid w:val="0055156C"/>
    <w:rsid w:val="005662C9"/>
    <w:rsid w:val="005A6298"/>
    <w:rsid w:val="005A6FD9"/>
    <w:rsid w:val="005C1D7D"/>
    <w:rsid w:val="005D0369"/>
    <w:rsid w:val="00632F9B"/>
    <w:rsid w:val="006A3119"/>
    <w:rsid w:val="006D0589"/>
    <w:rsid w:val="006D677D"/>
    <w:rsid w:val="006D7FCB"/>
    <w:rsid w:val="006E2C15"/>
    <w:rsid w:val="00713AC4"/>
    <w:rsid w:val="00766938"/>
    <w:rsid w:val="007735CC"/>
    <w:rsid w:val="007B0B52"/>
    <w:rsid w:val="007B4DBE"/>
    <w:rsid w:val="007D17ED"/>
    <w:rsid w:val="007E57BD"/>
    <w:rsid w:val="0081750D"/>
    <w:rsid w:val="0082647C"/>
    <w:rsid w:val="00863D1C"/>
    <w:rsid w:val="00866DE2"/>
    <w:rsid w:val="00881E28"/>
    <w:rsid w:val="008927F9"/>
    <w:rsid w:val="008C40A7"/>
    <w:rsid w:val="008E24B6"/>
    <w:rsid w:val="00A30126"/>
    <w:rsid w:val="00A34630"/>
    <w:rsid w:val="00B153E2"/>
    <w:rsid w:val="00B17744"/>
    <w:rsid w:val="00B340BD"/>
    <w:rsid w:val="00B91299"/>
    <w:rsid w:val="00B923CA"/>
    <w:rsid w:val="00BB76AD"/>
    <w:rsid w:val="00BC00EA"/>
    <w:rsid w:val="00C06D49"/>
    <w:rsid w:val="00C1730E"/>
    <w:rsid w:val="00C262D5"/>
    <w:rsid w:val="00C509EA"/>
    <w:rsid w:val="00C51539"/>
    <w:rsid w:val="00CC2297"/>
    <w:rsid w:val="00CC6364"/>
    <w:rsid w:val="00CD28B8"/>
    <w:rsid w:val="00D239EE"/>
    <w:rsid w:val="00D34277"/>
    <w:rsid w:val="00D514F1"/>
    <w:rsid w:val="00D605DB"/>
    <w:rsid w:val="00DC1431"/>
    <w:rsid w:val="00DD5F41"/>
    <w:rsid w:val="00E07261"/>
    <w:rsid w:val="00E94CA9"/>
    <w:rsid w:val="00F5205C"/>
    <w:rsid w:val="00F53D1A"/>
    <w:rsid w:val="00F54DAC"/>
    <w:rsid w:val="00F5549A"/>
    <w:rsid w:val="00F61E1F"/>
    <w:rsid w:val="00FB6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2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27F9"/>
    <w:rPr>
      <w:rFonts w:ascii="Tahoma" w:hAnsi="Tahoma" w:cs="Tahoma"/>
      <w:sz w:val="16"/>
      <w:szCs w:val="16"/>
    </w:rPr>
  </w:style>
  <w:style w:type="paragraph" w:styleId="Encabezado">
    <w:name w:val="header"/>
    <w:basedOn w:val="Normal"/>
    <w:link w:val="EncabezadoCar"/>
    <w:uiPriority w:val="99"/>
    <w:unhideWhenUsed/>
    <w:rsid w:val="00866D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DE2"/>
  </w:style>
  <w:style w:type="paragraph" w:styleId="Piedepgina">
    <w:name w:val="footer"/>
    <w:basedOn w:val="Normal"/>
    <w:link w:val="PiedepginaCar"/>
    <w:uiPriority w:val="99"/>
    <w:unhideWhenUsed/>
    <w:rsid w:val="00866D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DE2"/>
  </w:style>
  <w:style w:type="paragraph" w:styleId="Prrafodelista">
    <w:name w:val="List Paragraph"/>
    <w:basedOn w:val="Normal"/>
    <w:uiPriority w:val="34"/>
    <w:qFormat/>
    <w:rsid w:val="00866DE2"/>
    <w:pPr>
      <w:ind w:left="720"/>
      <w:contextualSpacing/>
    </w:pPr>
  </w:style>
  <w:style w:type="table" w:styleId="Tablaconcuadrcula">
    <w:name w:val="Table Grid"/>
    <w:basedOn w:val="Tablanormal"/>
    <w:uiPriority w:val="59"/>
    <w:rsid w:val="0081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850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2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27F9"/>
    <w:rPr>
      <w:rFonts w:ascii="Tahoma" w:hAnsi="Tahoma" w:cs="Tahoma"/>
      <w:sz w:val="16"/>
      <w:szCs w:val="16"/>
    </w:rPr>
  </w:style>
  <w:style w:type="paragraph" w:styleId="Encabezado">
    <w:name w:val="header"/>
    <w:basedOn w:val="Normal"/>
    <w:link w:val="EncabezadoCar"/>
    <w:uiPriority w:val="99"/>
    <w:unhideWhenUsed/>
    <w:rsid w:val="00866D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DE2"/>
  </w:style>
  <w:style w:type="paragraph" w:styleId="Piedepgina">
    <w:name w:val="footer"/>
    <w:basedOn w:val="Normal"/>
    <w:link w:val="PiedepginaCar"/>
    <w:uiPriority w:val="99"/>
    <w:unhideWhenUsed/>
    <w:rsid w:val="00866D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DE2"/>
  </w:style>
  <w:style w:type="paragraph" w:styleId="Prrafodelista">
    <w:name w:val="List Paragraph"/>
    <w:basedOn w:val="Normal"/>
    <w:uiPriority w:val="34"/>
    <w:qFormat/>
    <w:rsid w:val="00866DE2"/>
    <w:pPr>
      <w:ind w:left="720"/>
      <w:contextualSpacing/>
    </w:pPr>
  </w:style>
  <w:style w:type="table" w:styleId="Tablaconcuadrcula">
    <w:name w:val="Table Grid"/>
    <w:basedOn w:val="Tablanormal"/>
    <w:uiPriority w:val="59"/>
    <w:rsid w:val="0081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850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Universidad Tecnológica de Tehuacán.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4BA6ED-6978-4BD3-AEB3-6216986B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890</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CERNICALO</dc:creator>
  <cp:lastModifiedBy>Arturo</cp:lastModifiedBy>
  <cp:revision>26</cp:revision>
  <dcterms:created xsi:type="dcterms:W3CDTF">2015-06-17T22:20:00Z</dcterms:created>
  <dcterms:modified xsi:type="dcterms:W3CDTF">2015-11-23T17:36:00Z</dcterms:modified>
</cp:coreProperties>
</file>